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C7BAA55" w14:textId="2178A81E" w:rsidR="00EA2ADD" w:rsidRDefault="00EA2ADD" w:rsidP="00EA2ADD">
      <w:pPr>
        <w:pStyle w:val="Heading1"/>
        <w:spacing w:before="0" w:beforeAutospacing="0" w:after="0" w:afterAutospacing="0" w:line="276" w:lineRule="auto"/>
        <w:jc w:val="center"/>
        <w:rPr>
          <w:szCs w:val="28"/>
        </w:rPr>
      </w:pPr>
      <w:r w:rsidRPr="0009180E">
        <w:rPr>
          <w:szCs w:val="28"/>
        </w:rPr>
        <w:t>TENDERER’S TECHNICAL OFFER</w:t>
      </w:r>
    </w:p>
    <w:p w14:paraId="2F426E39" w14:textId="77777777" w:rsidR="00EA2ADD" w:rsidRDefault="00EA2ADD" w:rsidP="00EA2ADD">
      <w:pPr>
        <w:spacing w:line="276" w:lineRule="auto"/>
      </w:pPr>
    </w:p>
    <w:p w14:paraId="228B578D" w14:textId="77777777" w:rsidR="00330252" w:rsidRPr="00A5084B" w:rsidRDefault="00330252" w:rsidP="00330252">
      <w:pPr>
        <w:spacing w:line="276" w:lineRule="auto"/>
        <w:jc w:val="center"/>
        <w:rPr>
          <w:rFonts w:ascii="Arial" w:hAnsi="Arial" w:cs="Arial"/>
          <w:b/>
          <w:i/>
          <w:sz w:val="20"/>
          <w:szCs w:val="20"/>
        </w:rPr>
      </w:pPr>
      <w:r w:rsidRPr="00A5084B">
        <w:rPr>
          <w:rFonts w:ascii="Arial" w:hAnsi="Arial" w:cs="Arial"/>
          <w:b/>
          <w:i/>
          <w:sz w:val="20"/>
          <w:szCs w:val="20"/>
        </w:rPr>
        <w:t>N.B. The Key Experts Form</w:t>
      </w:r>
      <w:r w:rsidR="00A5084B">
        <w:rPr>
          <w:rFonts w:ascii="Arial" w:hAnsi="Arial" w:cs="Arial"/>
          <w:b/>
          <w:i/>
          <w:sz w:val="20"/>
          <w:szCs w:val="20"/>
        </w:rPr>
        <w:t>,</w:t>
      </w:r>
      <w:r w:rsidRPr="00A5084B">
        <w:rPr>
          <w:rFonts w:ascii="Arial" w:hAnsi="Arial" w:cs="Arial"/>
          <w:b/>
          <w:i/>
          <w:sz w:val="20"/>
          <w:szCs w:val="20"/>
        </w:rPr>
        <w:t xml:space="preserve"> </w:t>
      </w:r>
      <w:r w:rsidR="00A5084B" w:rsidRPr="00A5084B">
        <w:rPr>
          <w:rFonts w:ascii="Arial" w:hAnsi="Arial" w:cs="Arial"/>
          <w:b/>
          <w:i/>
          <w:color w:val="000000"/>
          <w:sz w:val="20"/>
          <w:szCs w:val="20"/>
        </w:rPr>
        <w:t>the Statement of Availability Form, the Self-declaration form for Key Experts (relating to public employees) and CVs</w:t>
      </w:r>
      <w:r w:rsidRPr="00A5084B">
        <w:rPr>
          <w:rFonts w:ascii="Arial" w:hAnsi="Arial" w:cs="Arial"/>
          <w:b/>
          <w:i/>
          <w:sz w:val="20"/>
          <w:szCs w:val="20"/>
        </w:rPr>
        <w:t xml:space="preserve"> </w:t>
      </w:r>
      <w:r w:rsidR="00BC4A0F">
        <w:rPr>
          <w:rFonts w:ascii="Arial" w:hAnsi="Arial" w:cs="Arial"/>
          <w:b/>
          <w:i/>
          <w:sz w:val="20"/>
          <w:szCs w:val="20"/>
        </w:rPr>
        <w:t>&amp;</w:t>
      </w:r>
      <w:r w:rsidRPr="00A5084B">
        <w:rPr>
          <w:rFonts w:ascii="Arial" w:hAnsi="Arial" w:cs="Arial"/>
          <w:b/>
          <w:i/>
          <w:sz w:val="20"/>
          <w:szCs w:val="20"/>
        </w:rPr>
        <w:t xml:space="preserve"> Literature </w:t>
      </w:r>
      <w:r w:rsidR="00BC4A0F">
        <w:rPr>
          <w:rFonts w:ascii="Arial" w:hAnsi="Arial" w:cs="Arial"/>
          <w:b/>
          <w:i/>
          <w:sz w:val="20"/>
          <w:szCs w:val="20"/>
        </w:rPr>
        <w:t xml:space="preserve">are subject to </w:t>
      </w:r>
      <w:r w:rsidRPr="00A5084B">
        <w:rPr>
          <w:rFonts w:ascii="Arial" w:hAnsi="Arial" w:cs="Arial"/>
          <w:b/>
          <w:i/>
          <w:sz w:val="20"/>
          <w:szCs w:val="20"/>
        </w:rPr>
        <w:t>Note 2. Any other components of the technical offer are under Note 3.</w:t>
      </w:r>
    </w:p>
    <w:p w14:paraId="56AA83B4" w14:textId="77777777" w:rsidR="00571E3C" w:rsidRPr="005015A3" w:rsidRDefault="00571E3C" w:rsidP="005E61A6">
      <w:pPr>
        <w:spacing w:line="276" w:lineRule="auto"/>
        <w:jc w:val="center"/>
        <w:rPr>
          <w:color w:val="FF0000"/>
        </w:rPr>
      </w:pPr>
    </w:p>
    <w:p w14:paraId="0F1AD83A" w14:textId="77777777" w:rsidR="00C54587" w:rsidRDefault="00C54587" w:rsidP="00C54587">
      <w:pPr>
        <w:spacing w:line="276" w:lineRule="auto"/>
        <w:jc w:val="both"/>
        <w:rPr>
          <w:rFonts w:ascii="Trebuchet MS" w:hAnsi="Trebuchet MS" w:cs="Arial"/>
          <w:b/>
          <w:sz w:val="22"/>
          <w:szCs w:val="22"/>
        </w:rPr>
      </w:pPr>
    </w:p>
    <w:p w14:paraId="13E5E83D" w14:textId="77777777" w:rsidR="00C54587" w:rsidRPr="008B7AC3" w:rsidRDefault="00C54587" w:rsidP="00C54587">
      <w:pPr>
        <w:pStyle w:val="bullet-3"/>
        <w:widowControl/>
        <w:spacing w:before="0" w:line="276" w:lineRule="auto"/>
        <w:ind w:left="0" w:firstLine="0"/>
        <w:rPr>
          <w:rFonts w:ascii="Trebuchet MS" w:hAnsi="Trebuchet MS"/>
          <w:b/>
          <w:sz w:val="22"/>
          <w:szCs w:val="22"/>
          <w:highlight w:val="yellow"/>
        </w:rPr>
      </w:pPr>
      <w:r w:rsidRPr="008B7AC3">
        <w:rPr>
          <w:rFonts w:ascii="Trebuchet MS" w:hAnsi="Trebuchet MS"/>
          <w:b/>
          <w:sz w:val="22"/>
          <w:szCs w:val="22"/>
          <w:highlight w:val="yellow"/>
        </w:rPr>
        <w:t>Where in this tender document a standard</w:t>
      </w:r>
      <w:r>
        <w:rPr>
          <w:rFonts w:ascii="Trebuchet MS" w:hAnsi="Trebuchet MS"/>
          <w:b/>
          <w:sz w:val="22"/>
          <w:szCs w:val="22"/>
          <w:highlight w:val="yellow"/>
        </w:rPr>
        <w:t>, brand or label</w:t>
      </w:r>
      <w:r w:rsidRPr="008B7AC3">
        <w:rPr>
          <w:rFonts w:ascii="Trebuchet MS" w:hAnsi="Trebuchet MS"/>
          <w:b/>
          <w:sz w:val="22"/>
          <w:szCs w:val="22"/>
          <w:highlight w:val="yellow"/>
        </w:rPr>
        <w:t xml:space="preserve"> is quoted, it is to be understood that the Contracting Authority will accept equivalent standards</w:t>
      </w:r>
      <w:r>
        <w:rPr>
          <w:rFonts w:ascii="Trebuchet MS" w:hAnsi="Trebuchet MS"/>
          <w:b/>
          <w:sz w:val="22"/>
          <w:szCs w:val="22"/>
          <w:highlight w:val="yellow"/>
        </w:rPr>
        <w:t>, brands or labels</w:t>
      </w:r>
      <w:r w:rsidRPr="008B7AC3">
        <w:rPr>
          <w:rFonts w:ascii="Trebuchet MS" w:hAnsi="Trebuchet MS"/>
          <w:b/>
          <w:sz w:val="22"/>
          <w:szCs w:val="22"/>
          <w:highlight w:val="yellow"/>
        </w:rPr>
        <w:t>. However, it will be the responsibility of the respective bidders to prove that the standards they quoted are equivalent to the standards requested by the Contracting Authority.</w:t>
      </w:r>
    </w:p>
    <w:p w14:paraId="760B245A" w14:textId="77777777" w:rsidR="00C54587" w:rsidRPr="008B7AC3" w:rsidRDefault="00C54587" w:rsidP="00C54587">
      <w:pPr>
        <w:spacing w:line="276" w:lineRule="auto"/>
        <w:rPr>
          <w:rFonts w:ascii="Trebuchet MS" w:hAnsi="Trebuchet MS" w:cs="Arial"/>
          <w:sz w:val="20"/>
          <w:szCs w:val="20"/>
          <w:lang w:val="en-GB"/>
        </w:rPr>
      </w:pPr>
    </w:p>
    <w:p w14:paraId="247E99BE" w14:textId="77777777" w:rsidR="00C54587" w:rsidRPr="008B7AC3" w:rsidRDefault="00C54587" w:rsidP="00C54587">
      <w:pPr>
        <w:pStyle w:val="bullet-3"/>
        <w:widowControl/>
        <w:spacing w:before="0" w:line="276" w:lineRule="auto"/>
        <w:ind w:left="0" w:firstLine="0"/>
        <w:rPr>
          <w:rFonts w:ascii="Trebuchet MS" w:hAnsi="Trebuchet MS" w:cs="Arial"/>
          <w:b/>
          <w:sz w:val="22"/>
          <w:szCs w:val="22"/>
        </w:rPr>
      </w:pPr>
      <w:r w:rsidRPr="008B7AC3">
        <w:rPr>
          <w:rFonts w:ascii="Trebuchet MS" w:hAnsi="Trebuchet MS" w:cs="Arial"/>
          <w:b/>
          <w:sz w:val="22"/>
          <w:szCs w:val="22"/>
          <w:highlight w:val="yellow"/>
        </w:rPr>
        <w:t xml:space="preserve">A technical offer is to be provided by the Economic Operator in response to </w:t>
      </w:r>
      <w:r>
        <w:rPr>
          <w:rFonts w:ascii="Trebuchet MS" w:hAnsi="Trebuchet MS" w:cs="Arial"/>
          <w:b/>
          <w:sz w:val="22"/>
          <w:szCs w:val="22"/>
          <w:highlight w:val="yellow"/>
        </w:rPr>
        <w:t>the Terms of Reference</w:t>
      </w:r>
      <w:r w:rsidRPr="008B7AC3">
        <w:rPr>
          <w:rFonts w:ascii="Trebuchet MS" w:hAnsi="Trebuchet MS" w:cs="Arial"/>
          <w:b/>
          <w:sz w:val="22"/>
          <w:szCs w:val="22"/>
          <w:highlight w:val="yellow"/>
        </w:rPr>
        <w:t xml:space="preserve">. The submission shall be in a structured form </w:t>
      </w:r>
      <w:r w:rsidRPr="008B7AC3">
        <w:rPr>
          <w:rFonts w:ascii="Trebuchet MS" w:hAnsi="Trebuchet MS" w:cs="Arial"/>
          <w:b/>
          <w:sz w:val="22"/>
          <w:szCs w:val="22"/>
          <w:highlight w:val="yellow"/>
          <w:u w:val="single"/>
        </w:rPr>
        <w:t>and is to be in the same sequence as listed hereunder</w:t>
      </w:r>
      <w:r w:rsidRPr="008B7AC3">
        <w:rPr>
          <w:rFonts w:ascii="Trebuchet MS" w:hAnsi="Trebuchet MS" w:cs="Arial"/>
          <w:b/>
          <w:sz w:val="22"/>
          <w:szCs w:val="22"/>
          <w:highlight w:val="yellow"/>
        </w:rPr>
        <w:t xml:space="preserve"> for ease of reference and evaluation.</w:t>
      </w:r>
    </w:p>
    <w:p w14:paraId="27DCCA0B" w14:textId="77777777" w:rsidR="00C54587" w:rsidRPr="00724281" w:rsidRDefault="00C54587" w:rsidP="00C54587">
      <w:pPr>
        <w:pStyle w:val="bullet-3"/>
        <w:ind w:left="0" w:firstLine="0"/>
        <w:rPr>
          <w:rFonts w:ascii="Trebuchet MS" w:hAnsi="Trebuchet MS" w:cs="Arial"/>
          <w:b/>
          <w:sz w:val="22"/>
          <w:szCs w:val="22"/>
          <w:lang w:val="en-GB"/>
        </w:rPr>
      </w:pPr>
      <w:r w:rsidRPr="00724281">
        <w:rPr>
          <w:rFonts w:ascii="Trebuchet MS" w:hAnsi="Trebuchet MS" w:cs="Arial"/>
          <w:b/>
          <w:bCs/>
          <w:sz w:val="22"/>
          <w:szCs w:val="22"/>
          <w:highlight w:val="cyan"/>
          <w:lang w:val="en-GB"/>
        </w:rPr>
        <w:t>Bidders are requested to adopt proper, specific and detailed correct referencing within the enclosed technical questionnaire. Referring to a whole document without indicating specific articles/pages/section from submitted literature or manuals etc should be avoided as much as possible.</w:t>
      </w:r>
      <w:r w:rsidRPr="00724281">
        <w:rPr>
          <w:rFonts w:ascii="Trebuchet MS" w:hAnsi="Trebuchet MS" w:cs="Arial"/>
          <w:b/>
          <w:bCs/>
          <w:sz w:val="22"/>
          <w:szCs w:val="22"/>
          <w:lang w:val="en-GB"/>
        </w:rPr>
        <w:t xml:space="preserve"> </w:t>
      </w:r>
    </w:p>
    <w:p w14:paraId="5C3FCE6D" w14:textId="77777777" w:rsidR="00C54587" w:rsidRDefault="00C54587" w:rsidP="00C54587">
      <w:pPr>
        <w:spacing w:line="276" w:lineRule="auto"/>
        <w:rPr>
          <w:rFonts w:ascii="Trebuchet MS" w:hAnsi="Trebuchet MS"/>
          <w:color w:val="FF0000"/>
          <w:sz w:val="22"/>
          <w:szCs w:val="22"/>
          <w:lang w:val="en-GB"/>
        </w:rPr>
      </w:pPr>
    </w:p>
    <w:p w14:paraId="16DF21EA" w14:textId="77777777" w:rsidR="00EA2ADD" w:rsidRDefault="00EA2ADD" w:rsidP="00EA2ADD">
      <w:pPr>
        <w:pStyle w:val="bullet-3"/>
        <w:widowControl/>
        <w:spacing w:before="0" w:line="276" w:lineRule="auto"/>
        <w:ind w:left="0" w:firstLine="0"/>
        <w:rPr>
          <w:rFonts w:ascii="Trebuchet MS" w:hAnsi="Trebuchet MS" w:cs="Arial"/>
          <w:b/>
          <w:i/>
          <w:sz w:val="22"/>
          <w:szCs w:val="22"/>
        </w:rPr>
      </w:pPr>
    </w:p>
    <w:p w14:paraId="0924BA38" w14:textId="77777777" w:rsidR="00EA2ADD" w:rsidRPr="0009180E" w:rsidRDefault="00EA2ADD" w:rsidP="00EA2ADD">
      <w:pPr>
        <w:pStyle w:val="bullet-3"/>
        <w:widowControl/>
        <w:spacing w:before="0" w:line="276" w:lineRule="auto"/>
        <w:ind w:left="0" w:firstLine="0"/>
        <w:rPr>
          <w:rFonts w:ascii="Trebuchet MS" w:hAnsi="Trebuchet MS" w:cs="Arial"/>
          <w:b/>
          <w:i/>
          <w:sz w:val="22"/>
          <w:szCs w:val="22"/>
        </w:rPr>
      </w:pPr>
    </w:p>
    <w:p w14:paraId="6108B043" w14:textId="77777777" w:rsidR="00EA2ADD" w:rsidRPr="0009180E" w:rsidRDefault="00EA2ADD" w:rsidP="00EA2ADD">
      <w:pPr>
        <w:keepNext/>
        <w:numPr>
          <w:ilvl w:val="0"/>
          <w:numId w:val="1"/>
        </w:numPr>
        <w:spacing w:line="276" w:lineRule="auto"/>
        <w:ind w:left="567" w:hanging="567"/>
        <w:jc w:val="both"/>
        <w:rPr>
          <w:rFonts w:ascii="Trebuchet MS" w:hAnsi="Trebuchet MS" w:cs="Arial"/>
          <w:b/>
          <w:caps/>
          <w:sz w:val="22"/>
          <w:szCs w:val="22"/>
        </w:rPr>
      </w:pPr>
      <w:r w:rsidRPr="0009180E">
        <w:rPr>
          <w:rFonts w:ascii="Trebuchet MS" w:hAnsi="Trebuchet MS" w:cs="Arial"/>
          <w:b/>
          <w:caps/>
          <w:sz w:val="22"/>
          <w:szCs w:val="22"/>
        </w:rPr>
        <w:t>rationale</w:t>
      </w:r>
    </w:p>
    <w:p w14:paraId="255EE3D7" w14:textId="77777777" w:rsidR="00EA2ADD" w:rsidRDefault="00EA2ADD" w:rsidP="00EA2ADD">
      <w:pPr>
        <w:numPr>
          <w:ilvl w:val="0"/>
          <w:numId w:val="2"/>
        </w:numPr>
        <w:spacing w:line="276" w:lineRule="auto"/>
        <w:ind w:left="1134" w:hanging="425"/>
        <w:jc w:val="both"/>
        <w:rPr>
          <w:rFonts w:ascii="Trebuchet MS" w:hAnsi="Trebuchet MS" w:cs="Arial"/>
          <w:sz w:val="20"/>
          <w:szCs w:val="20"/>
        </w:rPr>
      </w:pPr>
      <w:r w:rsidRPr="0009180E">
        <w:rPr>
          <w:rFonts w:ascii="Trebuchet MS" w:hAnsi="Trebuchet MS" w:cs="Arial"/>
          <w:sz w:val="20"/>
          <w:szCs w:val="20"/>
        </w:rPr>
        <w:t xml:space="preserve">Any comments on the Terms of </w:t>
      </w:r>
      <w:r>
        <w:rPr>
          <w:rFonts w:ascii="Trebuchet MS" w:hAnsi="Trebuchet MS" w:cs="Arial"/>
          <w:sz w:val="20"/>
          <w:szCs w:val="20"/>
        </w:rPr>
        <w:t>R</w:t>
      </w:r>
      <w:r w:rsidRPr="0009180E">
        <w:rPr>
          <w:rFonts w:ascii="Trebuchet MS" w:hAnsi="Trebuchet MS" w:cs="Arial"/>
          <w:sz w:val="20"/>
          <w:szCs w:val="20"/>
        </w:rPr>
        <w:t xml:space="preserve">eference of importance for the successful execution of activities, in particular its objectives and expected results, thus demonstrating the degree of understanding of the contract. </w:t>
      </w:r>
    </w:p>
    <w:p w14:paraId="44577F5B" w14:textId="77777777" w:rsidR="00EA2ADD" w:rsidRPr="0009180E" w:rsidRDefault="00EA2ADD" w:rsidP="00EA2ADD">
      <w:pPr>
        <w:spacing w:line="276" w:lineRule="auto"/>
        <w:ind w:left="1134"/>
        <w:jc w:val="both"/>
        <w:rPr>
          <w:rFonts w:ascii="Trebuchet MS" w:hAnsi="Trebuchet MS" w:cs="Arial"/>
          <w:sz w:val="20"/>
          <w:szCs w:val="20"/>
        </w:rPr>
      </w:pPr>
    </w:p>
    <w:p w14:paraId="6BBD8E23" w14:textId="77777777" w:rsidR="00EA2ADD" w:rsidRDefault="00EA2ADD" w:rsidP="00EA2ADD">
      <w:pPr>
        <w:numPr>
          <w:ilvl w:val="0"/>
          <w:numId w:val="2"/>
        </w:numPr>
        <w:spacing w:line="276" w:lineRule="auto"/>
        <w:ind w:left="1134" w:hanging="425"/>
        <w:jc w:val="both"/>
        <w:rPr>
          <w:rFonts w:ascii="Trebuchet MS" w:hAnsi="Trebuchet MS" w:cs="Arial"/>
          <w:sz w:val="20"/>
          <w:szCs w:val="20"/>
        </w:rPr>
      </w:pPr>
      <w:r w:rsidRPr="0009180E">
        <w:rPr>
          <w:rFonts w:ascii="Trebuchet MS" w:hAnsi="Trebuchet MS" w:cs="Arial"/>
          <w:sz w:val="20"/>
          <w:szCs w:val="20"/>
        </w:rPr>
        <w:t>An explanation of the risks and assumptions affecting the execution of the contract</w:t>
      </w:r>
      <w:r>
        <w:rPr>
          <w:rFonts w:ascii="Trebuchet MS" w:hAnsi="Trebuchet MS" w:cs="Arial"/>
          <w:sz w:val="20"/>
          <w:szCs w:val="20"/>
        </w:rPr>
        <w:t>.</w:t>
      </w:r>
    </w:p>
    <w:p w14:paraId="6202CAE0" w14:textId="77777777" w:rsidR="00EA2ADD" w:rsidRDefault="00EA2ADD" w:rsidP="00EA2ADD">
      <w:pPr>
        <w:pStyle w:val="ListParagraph"/>
        <w:rPr>
          <w:rFonts w:ascii="Trebuchet MS" w:hAnsi="Trebuchet MS" w:cs="Arial"/>
          <w:sz w:val="20"/>
          <w:szCs w:val="20"/>
        </w:rPr>
      </w:pPr>
    </w:p>
    <w:p w14:paraId="202DDE73" w14:textId="77777777" w:rsidR="00EA2ADD" w:rsidRDefault="00EA2ADD" w:rsidP="00EA2ADD">
      <w:pPr>
        <w:spacing w:line="276" w:lineRule="auto"/>
        <w:ind w:left="1134"/>
        <w:jc w:val="both"/>
        <w:rPr>
          <w:rFonts w:ascii="Trebuchet MS" w:hAnsi="Trebuchet MS" w:cs="Arial"/>
          <w:sz w:val="20"/>
          <w:szCs w:val="20"/>
        </w:rPr>
      </w:pPr>
    </w:p>
    <w:p w14:paraId="1ABBAAE9" w14:textId="77777777" w:rsidR="00EA2ADD" w:rsidRPr="0009180E" w:rsidRDefault="00EA2ADD" w:rsidP="00EA2ADD">
      <w:pPr>
        <w:spacing w:line="276" w:lineRule="auto"/>
        <w:ind w:left="1134"/>
        <w:jc w:val="both"/>
        <w:rPr>
          <w:rFonts w:ascii="Trebuchet MS" w:hAnsi="Trebuchet MS" w:cs="Arial"/>
          <w:sz w:val="20"/>
          <w:szCs w:val="20"/>
        </w:rPr>
      </w:pPr>
    </w:p>
    <w:p w14:paraId="2C986AE9" w14:textId="77777777" w:rsidR="00EA2ADD" w:rsidRPr="0009180E" w:rsidRDefault="00EA2ADD" w:rsidP="00EA2ADD">
      <w:pPr>
        <w:keepNext/>
        <w:numPr>
          <w:ilvl w:val="0"/>
          <w:numId w:val="1"/>
        </w:numPr>
        <w:spacing w:line="276" w:lineRule="auto"/>
        <w:ind w:left="567" w:hanging="567"/>
        <w:jc w:val="both"/>
        <w:rPr>
          <w:rFonts w:ascii="Trebuchet MS" w:hAnsi="Trebuchet MS" w:cs="Arial"/>
          <w:b/>
          <w:caps/>
        </w:rPr>
      </w:pPr>
      <w:r w:rsidRPr="0009180E">
        <w:rPr>
          <w:rFonts w:ascii="Trebuchet MS" w:hAnsi="Trebuchet MS" w:cs="Arial"/>
          <w:b/>
          <w:caps/>
        </w:rPr>
        <w:t>Strategy</w:t>
      </w:r>
    </w:p>
    <w:p w14:paraId="6E4A444F" w14:textId="77777777" w:rsidR="00EA2ADD" w:rsidRDefault="00EA2ADD" w:rsidP="00EA2ADD">
      <w:pPr>
        <w:numPr>
          <w:ilvl w:val="0"/>
          <w:numId w:val="2"/>
        </w:numPr>
        <w:spacing w:line="276" w:lineRule="auto"/>
        <w:ind w:left="1134" w:hanging="425"/>
        <w:jc w:val="both"/>
        <w:rPr>
          <w:rFonts w:ascii="Trebuchet MS" w:hAnsi="Trebuchet MS" w:cs="Arial"/>
          <w:sz w:val="20"/>
          <w:szCs w:val="20"/>
        </w:rPr>
      </w:pPr>
      <w:r w:rsidRPr="0009180E">
        <w:rPr>
          <w:rFonts w:ascii="Trebuchet MS" w:hAnsi="Trebuchet MS" w:cs="Arial"/>
          <w:sz w:val="20"/>
          <w:szCs w:val="20"/>
        </w:rPr>
        <w:t>An outline of the approach proposed for contract implementation</w:t>
      </w:r>
      <w:r>
        <w:rPr>
          <w:rFonts w:ascii="Trebuchet MS" w:hAnsi="Trebuchet MS" w:cs="Arial"/>
          <w:sz w:val="20"/>
          <w:szCs w:val="20"/>
        </w:rPr>
        <w:t>.</w:t>
      </w:r>
    </w:p>
    <w:p w14:paraId="322B7878" w14:textId="77777777" w:rsidR="00EA2ADD" w:rsidRPr="0009180E" w:rsidRDefault="00EA2ADD" w:rsidP="00EA2ADD">
      <w:pPr>
        <w:spacing w:line="276" w:lineRule="auto"/>
        <w:ind w:left="1134"/>
        <w:jc w:val="both"/>
        <w:rPr>
          <w:rFonts w:ascii="Trebuchet MS" w:hAnsi="Trebuchet MS" w:cs="Arial"/>
          <w:sz w:val="20"/>
          <w:szCs w:val="20"/>
        </w:rPr>
      </w:pPr>
    </w:p>
    <w:p w14:paraId="48B9717B" w14:textId="77777777" w:rsidR="00EA2ADD" w:rsidRDefault="00EA2ADD" w:rsidP="00EA2ADD">
      <w:pPr>
        <w:numPr>
          <w:ilvl w:val="0"/>
          <w:numId w:val="2"/>
        </w:numPr>
        <w:spacing w:line="276" w:lineRule="auto"/>
        <w:ind w:left="1134" w:hanging="425"/>
        <w:jc w:val="both"/>
        <w:rPr>
          <w:rFonts w:ascii="Trebuchet MS" w:hAnsi="Trebuchet MS" w:cs="Arial"/>
          <w:sz w:val="20"/>
          <w:szCs w:val="20"/>
        </w:rPr>
      </w:pPr>
      <w:r w:rsidRPr="0009180E">
        <w:rPr>
          <w:rFonts w:ascii="Trebuchet MS" w:hAnsi="Trebuchet MS" w:cs="Arial"/>
          <w:sz w:val="20"/>
          <w:szCs w:val="20"/>
        </w:rPr>
        <w:t>A list of the proposed activities considered to be necessary to achieve the contract objectives</w:t>
      </w:r>
      <w:r>
        <w:rPr>
          <w:rFonts w:ascii="Trebuchet MS" w:hAnsi="Trebuchet MS" w:cs="Arial"/>
          <w:sz w:val="20"/>
          <w:szCs w:val="20"/>
        </w:rPr>
        <w:t>.</w:t>
      </w:r>
    </w:p>
    <w:p w14:paraId="0D434604" w14:textId="77777777" w:rsidR="00EA2ADD" w:rsidRDefault="00EA2ADD" w:rsidP="00EA2ADD">
      <w:pPr>
        <w:pStyle w:val="ListParagraph"/>
        <w:rPr>
          <w:rFonts w:ascii="Trebuchet MS" w:hAnsi="Trebuchet MS" w:cs="Arial"/>
          <w:sz w:val="20"/>
          <w:szCs w:val="20"/>
        </w:rPr>
      </w:pPr>
    </w:p>
    <w:p w14:paraId="68E1C21F" w14:textId="77777777" w:rsidR="00EA2ADD" w:rsidRDefault="00EA2ADD" w:rsidP="00EA2ADD">
      <w:pPr>
        <w:spacing w:line="276" w:lineRule="auto"/>
        <w:ind w:left="1134"/>
        <w:jc w:val="both"/>
        <w:rPr>
          <w:rFonts w:ascii="Trebuchet MS" w:hAnsi="Trebuchet MS" w:cs="Arial"/>
          <w:sz w:val="20"/>
          <w:szCs w:val="20"/>
        </w:rPr>
      </w:pPr>
    </w:p>
    <w:p w14:paraId="37E101B8" w14:textId="77777777" w:rsidR="00EA2ADD" w:rsidRPr="0009180E" w:rsidRDefault="00EA2ADD" w:rsidP="00EA2ADD">
      <w:pPr>
        <w:spacing w:line="276" w:lineRule="auto"/>
        <w:ind w:left="1134"/>
        <w:jc w:val="both"/>
        <w:rPr>
          <w:rFonts w:ascii="Trebuchet MS" w:hAnsi="Trebuchet MS" w:cs="Arial"/>
          <w:sz w:val="20"/>
          <w:szCs w:val="20"/>
        </w:rPr>
      </w:pPr>
    </w:p>
    <w:p w14:paraId="4E0BBD3F" w14:textId="77777777" w:rsidR="00EA2ADD" w:rsidRPr="0009180E" w:rsidRDefault="00EA2ADD" w:rsidP="00EA2ADD">
      <w:pPr>
        <w:keepNext/>
        <w:numPr>
          <w:ilvl w:val="0"/>
          <w:numId w:val="1"/>
        </w:numPr>
        <w:spacing w:line="276" w:lineRule="auto"/>
        <w:ind w:left="567" w:hanging="567"/>
        <w:jc w:val="both"/>
        <w:rPr>
          <w:rFonts w:ascii="Trebuchet MS" w:hAnsi="Trebuchet MS" w:cs="Arial"/>
          <w:b/>
          <w:caps/>
          <w:sz w:val="22"/>
          <w:szCs w:val="22"/>
        </w:rPr>
      </w:pPr>
      <w:r w:rsidRPr="0009180E">
        <w:rPr>
          <w:rFonts w:ascii="Trebuchet MS" w:hAnsi="Trebuchet MS" w:cs="Arial"/>
          <w:b/>
          <w:caps/>
          <w:sz w:val="22"/>
          <w:szCs w:val="22"/>
        </w:rPr>
        <w:t>Timetable of activities</w:t>
      </w:r>
    </w:p>
    <w:p w14:paraId="3367E5B7" w14:textId="77777777" w:rsidR="00EA2ADD" w:rsidRDefault="00EA2ADD" w:rsidP="00EA2ADD">
      <w:pPr>
        <w:numPr>
          <w:ilvl w:val="0"/>
          <w:numId w:val="2"/>
        </w:numPr>
        <w:spacing w:line="276" w:lineRule="auto"/>
        <w:ind w:left="1134" w:hanging="425"/>
        <w:jc w:val="both"/>
        <w:rPr>
          <w:rFonts w:ascii="Trebuchet MS" w:hAnsi="Trebuchet MS" w:cs="Arial"/>
          <w:sz w:val="20"/>
          <w:szCs w:val="20"/>
        </w:rPr>
      </w:pPr>
      <w:r w:rsidRPr="0009180E">
        <w:rPr>
          <w:rFonts w:ascii="Trebuchet MS" w:hAnsi="Trebuchet MS" w:cs="Arial"/>
          <w:sz w:val="20"/>
          <w:szCs w:val="20"/>
        </w:rPr>
        <w:t>The timing, sequence and duration of the proposed activities, taking into account the given timeframes</w:t>
      </w:r>
      <w:r>
        <w:rPr>
          <w:rFonts w:ascii="Trebuchet MS" w:hAnsi="Trebuchet MS" w:cs="Arial"/>
          <w:sz w:val="20"/>
          <w:szCs w:val="20"/>
        </w:rPr>
        <w:t>.</w:t>
      </w:r>
    </w:p>
    <w:p w14:paraId="33E4706D" w14:textId="77777777" w:rsidR="00EA2ADD" w:rsidRPr="0009180E" w:rsidRDefault="00EA2ADD" w:rsidP="00EA2ADD">
      <w:pPr>
        <w:spacing w:line="276" w:lineRule="auto"/>
        <w:ind w:left="1134"/>
        <w:jc w:val="both"/>
        <w:rPr>
          <w:rFonts w:ascii="Trebuchet MS" w:hAnsi="Trebuchet MS" w:cs="Arial"/>
          <w:sz w:val="20"/>
          <w:szCs w:val="20"/>
        </w:rPr>
      </w:pPr>
    </w:p>
    <w:p w14:paraId="5DB9E25B" w14:textId="77777777" w:rsidR="00EA2ADD" w:rsidRDefault="00EA2ADD" w:rsidP="00EA2ADD">
      <w:pPr>
        <w:numPr>
          <w:ilvl w:val="0"/>
          <w:numId w:val="2"/>
        </w:numPr>
        <w:spacing w:line="276" w:lineRule="auto"/>
        <w:ind w:left="1134" w:hanging="425"/>
        <w:jc w:val="both"/>
        <w:rPr>
          <w:rFonts w:ascii="Trebuchet MS" w:hAnsi="Trebuchet MS" w:cs="Arial"/>
          <w:sz w:val="20"/>
          <w:szCs w:val="20"/>
        </w:rPr>
      </w:pPr>
      <w:r w:rsidRPr="0009180E">
        <w:rPr>
          <w:rFonts w:ascii="Trebuchet MS" w:hAnsi="Trebuchet MS" w:cs="Arial"/>
          <w:sz w:val="20"/>
          <w:szCs w:val="20"/>
        </w:rPr>
        <w:t xml:space="preserve">The identification and timing of major milestones in execution of the contract, including an indication of how the achievement of these would be reflected in any reports, particularly those stipulated in the Terms of </w:t>
      </w:r>
      <w:r>
        <w:rPr>
          <w:rFonts w:ascii="Trebuchet MS" w:hAnsi="Trebuchet MS" w:cs="Arial"/>
          <w:sz w:val="20"/>
          <w:szCs w:val="20"/>
        </w:rPr>
        <w:t>R</w:t>
      </w:r>
      <w:r w:rsidRPr="0009180E">
        <w:rPr>
          <w:rFonts w:ascii="Trebuchet MS" w:hAnsi="Trebuchet MS" w:cs="Arial"/>
          <w:sz w:val="20"/>
          <w:szCs w:val="20"/>
        </w:rPr>
        <w:t>eference</w:t>
      </w:r>
      <w:r>
        <w:rPr>
          <w:rFonts w:ascii="Trebuchet MS" w:hAnsi="Trebuchet MS" w:cs="Arial"/>
          <w:sz w:val="20"/>
          <w:szCs w:val="20"/>
        </w:rPr>
        <w:t>.</w:t>
      </w:r>
    </w:p>
    <w:p w14:paraId="3F2DB851" w14:textId="77777777" w:rsidR="00EA2ADD" w:rsidRPr="0009180E" w:rsidRDefault="00EA2ADD" w:rsidP="00EA2ADD">
      <w:pPr>
        <w:spacing w:after="120" w:line="276" w:lineRule="auto"/>
        <w:ind w:left="1134"/>
        <w:jc w:val="both"/>
        <w:rPr>
          <w:rFonts w:ascii="Trebuchet MS" w:hAnsi="Trebuchet MS" w:cs="Arial"/>
          <w:sz w:val="20"/>
          <w:szCs w:val="20"/>
        </w:rPr>
      </w:pPr>
    </w:p>
    <w:p w14:paraId="5804CD8C" w14:textId="77777777" w:rsidR="00D90A3C" w:rsidRDefault="00D90A3C" w:rsidP="00EA2ADD">
      <w:pPr>
        <w:spacing w:line="276" w:lineRule="auto"/>
        <w:rPr>
          <w:rFonts w:ascii="Trebuchet MS" w:hAnsi="Trebuchet MS" w:cs="Arial"/>
          <w:sz w:val="20"/>
          <w:szCs w:val="20"/>
          <w:lang w:val="en-GB"/>
        </w:rPr>
      </w:pPr>
      <w:bookmarkStart w:id="0" w:name="_Toc262909946"/>
      <w:bookmarkStart w:id="1" w:name="_Toc302812349"/>
    </w:p>
    <w:p w14:paraId="4B4E50B2" w14:textId="77777777" w:rsidR="00D90A3C" w:rsidRDefault="00D90A3C" w:rsidP="00EA2ADD">
      <w:pPr>
        <w:spacing w:line="276" w:lineRule="auto"/>
        <w:rPr>
          <w:rFonts w:ascii="Trebuchet MS" w:hAnsi="Trebuchet MS" w:cs="Arial"/>
          <w:sz w:val="20"/>
          <w:szCs w:val="20"/>
          <w:lang w:val="en-GB"/>
        </w:rPr>
      </w:pPr>
    </w:p>
    <w:p w14:paraId="167A9887" w14:textId="77777777" w:rsidR="00D90A3C" w:rsidRDefault="00D90A3C" w:rsidP="00EA2ADD">
      <w:pPr>
        <w:spacing w:line="276" w:lineRule="auto"/>
        <w:rPr>
          <w:rFonts w:ascii="Trebuchet MS" w:hAnsi="Trebuchet MS" w:cs="Arial"/>
          <w:sz w:val="20"/>
          <w:szCs w:val="20"/>
          <w:lang w:val="en-GB"/>
        </w:rPr>
      </w:pPr>
    </w:p>
    <w:p w14:paraId="783A410A" w14:textId="77777777" w:rsidR="00D90A3C" w:rsidRDefault="00D90A3C" w:rsidP="00EA2ADD">
      <w:pPr>
        <w:spacing w:line="276" w:lineRule="auto"/>
        <w:rPr>
          <w:rFonts w:ascii="Trebuchet MS" w:hAnsi="Trebuchet MS" w:cs="Arial"/>
          <w:sz w:val="20"/>
          <w:szCs w:val="20"/>
          <w:lang w:val="en-GB"/>
        </w:rPr>
      </w:pPr>
    </w:p>
    <w:p w14:paraId="6DDE2034" w14:textId="77777777" w:rsidR="00D90A3C" w:rsidRDefault="00D90A3C" w:rsidP="00EA2ADD">
      <w:pPr>
        <w:spacing w:line="276" w:lineRule="auto"/>
        <w:rPr>
          <w:rFonts w:ascii="Trebuchet MS" w:hAnsi="Trebuchet MS" w:cs="Arial"/>
          <w:sz w:val="20"/>
          <w:szCs w:val="20"/>
          <w:lang w:val="en-GB"/>
        </w:rPr>
      </w:pPr>
    </w:p>
    <w:p w14:paraId="288DCC0E" w14:textId="77777777" w:rsidR="00D90A3C" w:rsidRDefault="00D90A3C" w:rsidP="00EA2ADD">
      <w:pPr>
        <w:spacing w:line="276" w:lineRule="auto"/>
        <w:rPr>
          <w:rFonts w:ascii="Trebuchet MS" w:hAnsi="Trebuchet MS" w:cs="Arial"/>
          <w:sz w:val="20"/>
          <w:szCs w:val="20"/>
          <w:lang w:val="en-GB"/>
        </w:rPr>
      </w:pPr>
    </w:p>
    <w:p w14:paraId="62D9F4D9" w14:textId="77777777" w:rsidR="00D90A3C" w:rsidRPr="00D90A3C" w:rsidRDefault="00D90A3C" w:rsidP="00EA2ADD">
      <w:pPr>
        <w:spacing w:line="276" w:lineRule="auto"/>
        <w:rPr>
          <w:rFonts w:ascii="Trebuchet MS" w:hAnsi="Trebuchet MS" w:cs="Arial"/>
          <w:b/>
          <w:bCs/>
          <w:sz w:val="20"/>
          <w:szCs w:val="20"/>
          <w:lang w:val="en-GB"/>
        </w:rPr>
      </w:pPr>
      <w:r w:rsidRPr="00D90A3C">
        <w:rPr>
          <w:rFonts w:ascii="Trebuchet MS" w:hAnsi="Trebuchet MS" w:cs="Arial"/>
          <w:b/>
          <w:bCs/>
          <w:sz w:val="20"/>
          <w:szCs w:val="20"/>
          <w:lang w:val="en-GB"/>
        </w:rPr>
        <w:t>Questionnaire</w:t>
      </w:r>
    </w:p>
    <w:p w14:paraId="5E9318C6" w14:textId="77777777" w:rsidR="00D90A3C" w:rsidRDefault="00D90A3C" w:rsidP="00D90A3C">
      <w:pPr>
        <w:pStyle w:val="bullet-3"/>
        <w:widowControl/>
        <w:spacing w:before="0" w:line="276" w:lineRule="auto"/>
        <w:rPr>
          <w:rFonts w:ascii="Trebuchet MS" w:hAnsi="Trebuchet MS" w:cs="Arial"/>
          <w:b/>
          <w:i/>
          <w:sz w:val="22"/>
          <w:szCs w:val="22"/>
          <w:lang w:val="en-GB"/>
        </w:rPr>
      </w:pPr>
      <w:r>
        <w:rPr>
          <w:rFonts w:ascii="Trebuchet MS" w:hAnsi="Trebuchet MS" w:cs="Arial"/>
          <w:b/>
          <w:i/>
          <w:sz w:val="22"/>
          <w:szCs w:val="22"/>
          <w:lang w:val="en-GB"/>
        </w:rPr>
        <w:br/>
      </w:r>
    </w:p>
    <w:tbl>
      <w:tblPr>
        <w:tblStyle w:val="TableGrid"/>
        <w:tblW w:w="9063" w:type="dxa"/>
        <w:tblInd w:w="113" w:type="dxa"/>
        <w:tblLook w:val="01E0" w:firstRow="1" w:lastRow="1" w:firstColumn="1" w:lastColumn="1" w:noHBand="0" w:noVBand="0"/>
      </w:tblPr>
      <w:tblGrid>
        <w:gridCol w:w="6516"/>
        <w:gridCol w:w="2547"/>
      </w:tblGrid>
      <w:tr w:rsidR="00D90A3C" w:rsidRPr="00C41EF4" w14:paraId="19D714C7" w14:textId="77777777" w:rsidTr="003B1C5D">
        <w:trPr>
          <w:trHeight w:val="412"/>
        </w:trPr>
        <w:tc>
          <w:tcPr>
            <w:tcW w:w="6516" w:type="dxa"/>
          </w:tcPr>
          <w:p w14:paraId="4C2A4C01" w14:textId="77777777" w:rsidR="00D90A3C" w:rsidRPr="00C41EF4" w:rsidRDefault="00D90A3C" w:rsidP="003B1C5D">
            <w:pPr>
              <w:rPr>
                <w:rFonts w:ascii="Trebuchet MS" w:hAnsi="Trebuchet MS"/>
                <w:sz w:val="20"/>
              </w:rPr>
            </w:pPr>
            <w:r>
              <w:rPr>
                <w:rFonts w:ascii="Trebuchet MS" w:hAnsi="Trebuchet MS"/>
                <w:sz w:val="20"/>
              </w:rPr>
              <w:t>I/We Hereby Confirm That:</w:t>
            </w:r>
          </w:p>
        </w:tc>
        <w:tc>
          <w:tcPr>
            <w:tcW w:w="2547" w:type="dxa"/>
          </w:tcPr>
          <w:p w14:paraId="0DB2A7AB" w14:textId="77777777" w:rsidR="00D90A3C" w:rsidRPr="00C41EF4" w:rsidRDefault="00D90A3C" w:rsidP="003B1C5D">
            <w:pPr>
              <w:rPr>
                <w:rFonts w:ascii="Trebuchet MS" w:hAnsi="Trebuchet MS"/>
                <w:sz w:val="20"/>
              </w:rPr>
            </w:pPr>
            <w:r>
              <w:rPr>
                <w:rFonts w:ascii="Trebuchet MS" w:hAnsi="Trebuchet MS"/>
                <w:sz w:val="20"/>
              </w:rPr>
              <w:t>Please Tick Accordingly</w:t>
            </w:r>
          </w:p>
        </w:tc>
      </w:tr>
      <w:tr w:rsidR="00D90A3C" w:rsidRPr="002660DE" w14:paraId="1312F1B7" w14:textId="77777777" w:rsidTr="003B1C5D">
        <w:trPr>
          <w:trHeight w:val="2119"/>
        </w:trPr>
        <w:tc>
          <w:tcPr>
            <w:tcW w:w="6516" w:type="dxa"/>
          </w:tcPr>
          <w:p w14:paraId="6B44DEF9" w14:textId="77777777" w:rsidR="00D90A3C" w:rsidRPr="002660DE" w:rsidRDefault="00D90A3C" w:rsidP="003B1C5D">
            <w:pPr>
              <w:rPr>
                <w:rFonts w:ascii="Trebuchet MS" w:hAnsi="Trebuchet MS"/>
                <w:sz w:val="20"/>
              </w:rPr>
            </w:pPr>
          </w:p>
          <w:p w14:paraId="4C2AD7A3" w14:textId="77777777" w:rsidR="00D90A3C" w:rsidRPr="002660DE" w:rsidRDefault="00D90A3C" w:rsidP="003B1C5D">
            <w:pPr>
              <w:rPr>
                <w:rFonts w:ascii="Trebuchet MS" w:hAnsi="Trebuchet MS"/>
                <w:sz w:val="20"/>
              </w:rPr>
            </w:pPr>
          </w:p>
          <w:p w14:paraId="229F78AF" w14:textId="0F066624" w:rsidR="00D90A3C" w:rsidRPr="001765CF" w:rsidRDefault="00D90A3C" w:rsidP="00D90A3C">
            <w:pPr>
              <w:pStyle w:val="ListParagraph"/>
              <w:numPr>
                <w:ilvl w:val="0"/>
                <w:numId w:val="21"/>
              </w:numPr>
              <w:rPr>
                <w:rFonts w:ascii="Trebuchet MS" w:hAnsi="Trebuchet MS"/>
                <w:sz w:val="20"/>
              </w:rPr>
            </w:pPr>
            <w:r w:rsidRPr="001765CF">
              <w:rPr>
                <w:rFonts w:ascii="Trebuchet MS" w:hAnsi="Trebuchet MS"/>
                <w:sz w:val="20"/>
                <w:lang w:val="en-GB"/>
              </w:rPr>
              <w:t xml:space="preserve">The Perit-in-charge shall be a Warranted Perit,  </w:t>
            </w:r>
            <w:r w:rsidR="00AC7F98">
              <w:rPr>
                <w:rFonts w:ascii="Trebuchet MS" w:hAnsi="Trebuchet MS"/>
                <w:sz w:val="20"/>
                <w:lang w:val="en-GB"/>
              </w:rPr>
              <w:t xml:space="preserve">who shall </w:t>
            </w:r>
            <w:r w:rsidRPr="001765CF">
              <w:rPr>
                <w:rFonts w:ascii="Trebuchet MS" w:hAnsi="Trebuchet MS"/>
                <w:sz w:val="20"/>
                <w:lang w:val="en-GB"/>
              </w:rPr>
              <w:t>accept responsibility for all consultations relating to the project, from conception to completion and commissioning. The Perit-in-charge will be responsible for the technical design and detailing of the proposal and will also need to submit a Planning Application to the Planning Authority and follow through to obtain a planning permission</w:t>
            </w:r>
          </w:p>
          <w:p w14:paraId="5AE59DB3" w14:textId="77777777" w:rsidR="00D90A3C" w:rsidRPr="002660DE" w:rsidRDefault="00D90A3C" w:rsidP="003B1C5D">
            <w:pPr>
              <w:pStyle w:val="ListParagraph"/>
              <w:ind w:left="360"/>
              <w:rPr>
                <w:rFonts w:ascii="Trebuchet MS" w:hAnsi="Trebuchet MS"/>
                <w:sz w:val="20"/>
              </w:rPr>
            </w:pPr>
          </w:p>
        </w:tc>
        <w:tc>
          <w:tcPr>
            <w:tcW w:w="2547" w:type="dxa"/>
          </w:tcPr>
          <w:p w14:paraId="35DFCAD9" w14:textId="77777777" w:rsidR="00D90A3C" w:rsidRPr="002660DE" w:rsidRDefault="00D90A3C" w:rsidP="003B1C5D">
            <w:pPr>
              <w:rPr>
                <w:rFonts w:ascii="Trebuchet MS" w:hAnsi="Trebuchet MS"/>
                <w:sz w:val="20"/>
              </w:rPr>
            </w:pPr>
          </w:p>
          <w:p w14:paraId="6575B31B" w14:textId="77777777" w:rsidR="00D90A3C" w:rsidRPr="002660DE" w:rsidRDefault="00D90A3C" w:rsidP="003B1C5D">
            <w:pPr>
              <w:rPr>
                <w:rFonts w:ascii="Trebuchet MS" w:hAnsi="Trebuchet MS"/>
                <w:sz w:val="20"/>
              </w:rPr>
            </w:pPr>
          </w:p>
          <w:p w14:paraId="6F650F90" w14:textId="77777777" w:rsidR="00D90A3C" w:rsidRPr="002660DE" w:rsidRDefault="00D90A3C" w:rsidP="003B1C5D">
            <w:pPr>
              <w:rPr>
                <w:rFonts w:ascii="Trebuchet MS" w:hAnsi="Trebuchet MS"/>
                <w:sz w:val="20"/>
              </w:rPr>
            </w:pPr>
            <w:r w:rsidRPr="002660DE">
              <w:rPr>
                <w:rFonts w:ascii="Trebuchet MS" w:hAnsi="Trebuchet MS"/>
                <w:sz w:val="20"/>
              </w:rPr>
              <w:t>______ I / We Confirm</w:t>
            </w:r>
          </w:p>
        </w:tc>
      </w:tr>
      <w:tr w:rsidR="00D90A3C" w:rsidRPr="002660DE" w14:paraId="52F8CC6F" w14:textId="77777777" w:rsidTr="003B1C5D">
        <w:trPr>
          <w:trHeight w:val="1090"/>
        </w:trPr>
        <w:tc>
          <w:tcPr>
            <w:tcW w:w="6516" w:type="dxa"/>
          </w:tcPr>
          <w:p w14:paraId="58CFAA42" w14:textId="77777777" w:rsidR="00D90A3C" w:rsidRPr="001765CF" w:rsidRDefault="00D90A3C" w:rsidP="00D90A3C">
            <w:pPr>
              <w:pStyle w:val="ListParagraph"/>
              <w:numPr>
                <w:ilvl w:val="0"/>
                <w:numId w:val="21"/>
              </w:numPr>
              <w:rPr>
                <w:rFonts w:ascii="Trebuchet MS" w:hAnsi="Trebuchet MS"/>
                <w:sz w:val="20"/>
              </w:rPr>
            </w:pPr>
            <w:r w:rsidRPr="001765CF">
              <w:rPr>
                <w:rFonts w:ascii="Trebuchet MS" w:hAnsi="Trebuchet MS"/>
                <w:sz w:val="20"/>
                <w:lang w:val="en-GB"/>
              </w:rPr>
              <w:t>The Perit-in-charge will need to provide an accurate estimate for the implementation of the approved design, provide a Programme of Works along with the relevant Technical Specifications for a tender Contract. The Perit-in-charge will ultimately be responsible for the technical supervision and co-ordination of the works. He shall also be the Contracting Authorities’ Representative and Project Leader.</w:t>
            </w:r>
          </w:p>
          <w:p w14:paraId="31C38955" w14:textId="77777777" w:rsidR="00D90A3C" w:rsidRPr="002660DE" w:rsidRDefault="00D90A3C" w:rsidP="003B1C5D">
            <w:pPr>
              <w:pStyle w:val="ListParagraph"/>
              <w:ind w:left="360"/>
              <w:rPr>
                <w:rFonts w:ascii="Trebuchet MS" w:hAnsi="Trebuchet MS"/>
                <w:sz w:val="20"/>
              </w:rPr>
            </w:pPr>
          </w:p>
        </w:tc>
        <w:tc>
          <w:tcPr>
            <w:tcW w:w="2547" w:type="dxa"/>
          </w:tcPr>
          <w:p w14:paraId="3578562D" w14:textId="77777777" w:rsidR="00D90A3C" w:rsidRPr="002660DE" w:rsidRDefault="00D90A3C" w:rsidP="003B1C5D">
            <w:pPr>
              <w:rPr>
                <w:rFonts w:ascii="Trebuchet MS" w:hAnsi="Trebuchet MS"/>
                <w:sz w:val="20"/>
              </w:rPr>
            </w:pPr>
          </w:p>
          <w:p w14:paraId="648EBD15" w14:textId="77777777" w:rsidR="00D90A3C" w:rsidRPr="002660DE" w:rsidRDefault="00D90A3C" w:rsidP="003B1C5D">
            <w:pPr>
              <w:rPr>
                <w:rFonts w:ascii="Trebuchet MS" w:hAnsi="Trebuchet MS"/>
                <w:sz w:val="20"/>
              </w:rPr>
            </w:pPr>
            <w:r w:rsidRPr="002660DE">
              <w:rPr>
                <w:rFonts w:ascii="Trebuchet MS" w:hAnsi="Trebuchet MS"/>
                <w:sz w:val="20"/>
              </w:rPr>
              <w:t>______ I / We Confirm</w:t>
            </w:r>
          </w:p>
        </w:tc>
      </w:tr>
      <w:tr w:rsidR="00D90A3C" w:rsidRPr="002660DE" w14:paraId="3C3D461B" w14:textId="77777777" w:rsidTr="003B1C5D">
        <w:trPr>
          <w:trHeight w:val="1090"/>
        </w:trPr>
        <w:tc>
          <w:tcPr>
            <w:tcW w:w="6516" w:type="dxa"/>
          </w:tcPr>
          <w:p w14:paraId="2DC79731" w14:textId="77777777" w:rsidR="00D90A3C" w:rsidRDefault="00D90A3C" w:rsidP="00D90A3C">
            <w:pPr>
              <w:pStyle w:val="ListParagraph"/>
              <w:numPr>
                <w:ilvl w:val="0"/>
                <w:numId w:val="21"/>
              </w:numPr>
              <w:rPr>
                <w:rFonts w:ascii="Trebuchet MS" w:hAnsi="Trebuchet MS"/>
                <w:sz w:val="20"/>
                <w:lang w:val="en-GB"/>
              </w:rPr>
            </w:pPr>
            <w:r w:rsidRPr="001765CF">
              <w:rPr>
                <w:rFonts w:ascii="Trebuchet MS" w:hAnsi="Trebuchet MS"/>
                <w:sz w:val="20"/>
                <w:lang w:val="en-GB"/>
              </w:rPr>
              <w:t xml:space="preserve">The primary role of the Warranted Perit shall be to ensure the effective and efficient execution of the works in accordance to the Contract and maintaining a good working relationship with the Contractor and the Supervisor. </w:t>
            </w:r>
            <w:r>
              <w:rPr>
                <w:rFonts w:ascii="Trebuchet MS" w:hAnsi="Trebuchet MS"/>
                <w:sz w:val="20"/>
                <w:lang w:val="en-GB"/>
              </w:rPr>
              <w:t xml:space="preserve">I/We shall provide the </w:t>
            </w:r>
            <w:r w:rsidRPr="001765CF">
              <w:rPr>
                <w:rFonts w:ascii="Trebuchet MS" w:hAnsi="Trebuchet MS"/>
                <w:sz w:val="20"/>
                <w:lang w:val="en-GB"/>
              </w:rPr>
              <w:t>following are the minimum responsibilities:</w:t>
            </w:r>
          </w:p>
          <w:p w14:paraId="5CFFF69C" w14:textId="77777777" w:rsidR="00D90A3C" w:rsidRPr="001765CF" w:rsidRDefault="00D90A3C" w:rsidP="003B1C5D">
            <w:pPr>
              <w:pStyle w:val="ListParagraph"/>
              <w:ind w:left="360"/>
              <w:rPr>
                <w:rFonts w:ascii="Trebuchet MS" w:hAnsi="Trebuchet MS"/>
                <w:sz w:val="20"/>
                <w:lang w:val="en-GB"/>
              </w:rPr>
            </w:pPr>
          </w:p>
        </w:tc>
        <w:tc>
          <w:tcPr>
            <w:tcW w:w="2547" w:type="dxa"/>
          </w:tcPr>
          <w:p w14:paraId="62A4A745" w14:textId="77777777" w:rsidR="00D90A3C" w:rsidRDefault="00D90A3C" w:rsidP="003B1C5D">
            <w:pPr>
              <w:rPr>
                <w:rFonts w:ascii="Trebuchet MS" w:hAnsi="Trebuchet MS"/>
                <w:sz w:val="20"/>
              </w:rPr>
            </w:pPr>
          </w:p>
          <w:p w14:paraId="61B1F1C8" w14:textId="77777777" w:rsidR="00D90A3C" w:rsidRDefault="00D90A3C" w:rsidP="003B1C5D">
            <w:pPr>
              <w:rPr>
                <w:rFonts w:ascii="Trebuchet MS" w:hAnsi="Trebuchet MS"/>
                <w:sz w:val="20"/>
              </w:rPr>
            </w:pPr>
          </w:p>
          <w:p w14:paraId="02957F32" w14:textId="77777777" w:rsidR="00D90A3C" w:rsidRPr="002660DE" w:rsidRDefault="00D90A3C" w:rsidP="003B1C5D">
            <w:pPr>
              <w:rPr>
                <w:rFonts w:ascii="Trebuchet MS" w:hAnsi="Trebuchet MS"/>
                <w:sz w:val="20"/>
              </w:rPr>
            </w:pPr>
            <w:r>
              <w:rPr>
                <w:rFonts w:ascii="Trebuchet MS" w:hAnsi="Trebuchet MS"/>
                <w:sz w:val="20"/>
              </w:rPr>
              <w:t>-----N/A-----</w:t>
            </w:r>
          </w:p>
        </w:tc>
      </w:tr>
      <w:tr w:rsidR="00D90A3C" w:rsidRPr="002660DE" w14:paraId="6EC93B3B" w14:textId="77777777" w:rsidTr="003B1C5D">
        <w:trPr>
          <w:trHeight w:val="800"/>
        </w:trPr>
        <w:tc>
          <w:tcPr>
            <w:tcW w:w="6516" w:type="dxa"/>
          </w:tcPr>
          <w:p w14:paraId="15B74258" w14:textId="03891DB7" w:rsidR="00D90A3C" w:rsidRDefault="00D90A3C" w:rsidP="003B1C5D">
            <w:pPr>
              <w:pStyle w:val="ListParagraph"/>
              <w:ind w:left="360"/>
              <w:rPr>
                <w:rFonts w:ascii="Trebuchet MS" w:hAnsi="Trebuchet MS"/>
                <w:sz w:val="20"/>
                <w:lang w:val="en-GB"/>
              </w:rPr>
            </w:pPr>
            <w:r w:rsidRPr="001765CF">
              <w:rPr>
                <w:rFonts w:ascii="Trebuchet MS" w:hAnsi="Trebuchet MS"/>
                <w:sz w:val="20"/>
                <w:lang w:val="en-GB"/>
              </w:rPr>
              <w:t>a)</w:t>
            </w:r>
            <w:r w:rsidRPr="001765CF">
              <w:rPr>
                <w:rFonts w:ascii="Trebuchet MS" w:hAnsi="Trebuchet MS"/>
                <w:sz w:val="20"/>
                <w:lang w:val="en-GB"/>
              </w:rPr>
              <w:tab/>
              <w:t xml:space="preserve">Detailed Technical Design for the proposed </w:t>
            </w:r>
            <w:r w:rsidR="002E1D18">
              <w:rPr>
                <w:rFonts w:ascii="Trebuchet MS" w:hAnsi="Trebuchet MS"/>
                <w:sz w:val="20"/>
                <w:szCs w:val="20"/>
                <w:lang w:val="en-GB"/>
              </w:rPr>
              <w:t>project ERDF.03.237: Towards Tomorrow: Enhancing Services and Enriching Lives at Inspire, Marsascala</w:t>
            </w:r>
            <w:r w:rsidRPr="001765CF">
              <w:rPr>
                <w:rFonts w:ascii="Trebuchet MS" w:hAnsi="Trebuchet MS"/>
                <w:sz w:val="20"/>
                <w:lang w:val="en-GB"/>
              </w:rPr>
              <w:t>. This will occur with close collaboration to experts in the design field and a team of collaborators.</w:t>
            </w:r>
          </w:p>
          <w:p w14:paraId="3278EDDB" w14:textId="77777777" w:rsidR="00D90A3C" w:rsidRPr="002660DE" w:rsidRDefault="00D90A3C" w:rsidP="003B1C5D">
            <w:pPr>
              <w:pStyle w:val="ListParagraph"/>
              <w:ind w:left="360"/>
              <w:rPr>
                <w:rFonts w:ascii="Trebuchet MS" w:hAnsi="Trebuchet MS"/>
                <w:sz w:val="20"/>
                <w:lang w:val="en-GB"/>
              </w:rPr>
            </w:pPr>
          </w:p>
        </w:tc>
        <w:tc>
          <w:tcPr>
            <w:tcW w:w="2547" w:type="dxa"/>
          </w:tcPr>
          <w:p w14:paraId="6449B3C3" w14:textId="77777777" w:rsidR="00D90A3C" w:rsidRPr="002660DE" w:rsidRDefault="00D90A3C" w:rsidP="003B1C5D">
            <w:pPr>
              <w:rPr>
                <w:rFonts w:ascii="Trebuchet MS" w:hAnsi="Trebuchet MS"/>
                <w:sz w:val="20"/>
              </w:rPr>
            </w:pPr>
          </w:p>
          <w:p w14:paraId="7A822B6F" w14:textId="77777777" w:rsidR="00D90A3C" w:rsidRPr="002660DE" w:rsidRDefault="00D90A3C" w:rsidP="003B1C5D">
            <w:pPr>
              <w:rPr>
                <w:rFonts w:ascii="Trebuchet MS" w:hAnsi="Trebuchet MS"/>
                <w:sz w:val="20"/>
              </w:rPr>
            </w:pPr>
            <w:r w:rsidRPr="002660DE">
              <w:rPr>
                <w:rFonts w:ascii="Trebuchet MS" w:hAnsi="Trebuchet MS"/>
                <w:sz w:val="20"/>
              </w:rPr>
              <w:t>______ I / We Confirm</w:t>
            </w:r>
          </w:p>
        </w:tc>
      </w:tr>
      <w:tr w:rsidR="00D90A3C" w:rsidRPr="002660DE" w14:paraId="52EDF67D" w14:textId="77777777" w:rsidTr="003B1C5D">
        <w:trPr>
          <w:trHeight w:val="830"/>
        </w:trPr>
        <w:tc>
          <w:tcPr>
            <w:tcW w:w="6516" w:type="dxa"/>
          </w:tcPr>
          <w:p w14:paraId="38F234A7" w14:textId="77777777" w:rsidR="00D90A3C" w:rsidRDefault="00D90A3C" w:rsidP="003B1C5D">
            <w:pPr>
              <w:pStyle w:val="ListParagraph"/>
              <w:ind w:left="360"/>
              <w:rPr>
                <w:rFonts w:ascii="Trebuchet MS" w:hAnsi="Trebuchet MS"/>
                <w:sz w:val="20"/>
              </w:rPr>
            </w:pPr>
            <w:r w:rsidRPr="001765CF">
              <w:rPr>
                <w:rFonts w:ascii="Trebuchet MS" w:hAnsi="Trebuchet MS"/>
                <w:sz w:val="20"/>
              </w:rPr>
              <w:t>b)</w:t>
            </w:r>
            <w:r w:rsidRPr="001765CF">
              <w:rPr>
                <w:rFonts w:ascii="Trebuchet MS" w:hAnsi="Trebuchet MS"/>
                <w:sz w:val="20"/>
              </w:rPr>
              <w:tab/>
              <w:t>Legally responsible as a Warranted Perit on behalf of the Contracting Authority for the Planning Application and monitoring of said process till valid permit application is obtained and, in due course, should there be the need for any minor amendment or compliance certification.</w:t>
            </w:r>
          </w:p>
          <w:p w14:paraId="3EDACC00" w14:textId="77777777" w:rsidR="00D90A3C" w:rsidRPr="002660DE" w:rsidRDefault="00D90A3C" w:rsidP="003B1C5D">
            <w:pPr>
              <w:pStyle w:val="ListParagraph"/>
              <w:ind w:left="360"/>
              <w:rPr>
                <w:rFonts w:ascii="Trebuchet MS" w:hAnsi="Trebuchet MS"/>
                <w:sz w:val="20"/>
              </w:rPr>
            </w:pPr>
          </w:p>
        </w:tc>
        <w:tc>
          <w:tcPr>
            <w:tcW w:w="2547" w:type="dxa"/>
          </w:tcPr>
          <w:p w14:paraId="6AD0F3F7" w14:textId="77777777" w:rsidR="00D90A3C" w:rsidRPr="002660DE" w:rsidRDefault="00D90A3C" w:rsidP="003B1C5D">
            <w:pPr>
              <w:rPr>
                <w:rFonts w:ascii="Trebuchet MS" w:hAnsi="Trebuchet MS"/>
                <w:sz w:val="20"/>
              </w:rPr>
            </w:pPr>
          </w:p>
          <w:p w14:paraId="6D2C2E02" w14:textId="77777777" w:rsidR="00D90A3C" w:rsidRPr="002660DE" w:rsidRDefault="00D90A3C" w:rsidP="003B1C5D">
            <w:pPr>
              <w:rPr>
                <w:rFonts w:ascii="Trebuchet MS" w:hAnsi="Trebuchet MS"/>
                <w:sz w:val="20"/>
              </w:rPr>
            </w:pPr>
            <w:r w:rsidRPr="002660DE">
              <w:rPr>
                <w:rFonts w:ascii="Trebuchet MS" w:hAnsi="Trebuchet MS"/>
                <w:sz w:val="20"/>
              </w:rPr>
              <w:t>______ I / We Confirm</w:t>
            </w:r>
          </w:p>
        </w:tc>
      </w:tr>
      <w:tr w:rsidR="00D90A3C" w:rsidRPr="002660DE" w14:paraId="6DF3C81C" w14:textId="77777777" w:rsidTr="003B1C5D">
        <w:trPr>
          <w:trHeight w:val="370"/>
        </w:trPr>
        <w:tc>
          <w:tcPr>
            <w:tcW w:w="6516" w:type="dxa"/>
          </w:tcPr>
          <w:p w14:paraId="0E160BAE" w14:textId="77777777" w:rsidR="00D90A3C" w:rsidRDefault="00D90A3C" w:rsidP="003B1C5D">
            <w:pPr>
              <w:pStyle w:val="ListParagraph"/>
              <w:ind w:left="360"/>
              <w:jc w:val="both"/>
              <w:rPr>
                <w:rFonts w:ascii="Trebuchet MS" w:hAnsi="Trebuchet MS"/>
                <w:sz w:val="20"/>
              </w:rPr>
            </w:pPr>
            <w:r w:rsidRPr="001765CF">
              <w:rPr>
                <w:rFonts w:ascii="Trebuchet MS" w:hAnsi="Trebuchet MS"/>
                <w:sz w:val="20"/>
              </w:rPr>
              <w:t>c)</w:t>
            </w:r>
            <w:r w:rsidRPr="001765CF">
              <w:rPr>
                <w:rFonts w:ascii="Trebuchet MS" w:hAnsi="Trebuchet MS"/>
                <w:sz w:val="20"/>
              </w:rPr>
              <w:tab/>
              <w:t>Legally responsible as a Warranted Perit on behalf of the Contracting Authority for the technical specifications to be issued in the Tender Contract since the preparation of Tender Contract for the project is included in the scope of this contract.</w:t>
            </w:r>
          </w:p>
          <w:p w14:paraId="7ECAC5C2" w14:textId="77777777" w:rsidR="00D90A3C" w:rsidRPr="002660DE" w:rsidRDefault="00D90A3C" w:rsidP="003B1C5D">
            <w:pPr>
              <w:pStyle w:val="ListParagraph"/>
              <w:ind w:left="360"/>
              <w:jc w:val="both"/>
              <w:rPr>
                <w:rFonts w:ascii="Trebuchet MS" w:hAnsi="Trebuchet MS"/>
                <w:sz w:val="20"/>
              </w:rPr>
            </w:pPr>
          </w:p>
        </w:tc>
        <w:tc>
          <w:tcPr>
            <w:tcW w:w="2547" w:type="dxa"/>
          </w:tcPr>
          <w:p w14:paraId="4411A27B" w14:textId="77777777" w:rsidR="00D90A3C" w:rsidRPr="002660DE" w:rsidRDefault="00D90A3C" w:rsidP="003B1C5D">
            <w:pPr>
              <w:rPr>
                <w:rFonts w:ascii="Trebuchet MS" w:hAnsi="Trebuchet MS"/>
                <w:sz w:val="20"/>
              </w:rPr>
            </w:pPr>
          </w:p>
          <w:p w14:paraId="73931E06" w14:textId="77777777" w:rsidR="00D90A3C" w:rsidRPr="002660DE" w:rsidRDefault="00D90A3C" w:rsidP="003B1C5D">
            <w:pPr>
              <w:rPr>
                <w:rFonts w:ascii="Trebuchet MS" w:hAnsi="Trebuchet MS"/>
                <w:sz w:val="20"/>
              </w:rPr>
            </w:pPr>
            <w:r w:rsidRPr="002660DE">
              <w:rPr>
                <w:rFonts w:ascii="Trebuchet MS" w:hAnsi="Trebuchet MS"/>
                <w:sz w:val="20"/>
              </w:rPr>
              <w:t>______ I / We Confirm</w:t>
            </w:r>
          </w:p>
        </w:tc>
      </w:tr>
      <w:tr w:rsidR="00D90A3C" w:rsidRPr="002660DE" w14:paraId="708D4881" w14:textId="77777777" w:rsidTr="003B1C5D">
        <w:trPr>
          <w:trHeight w:val="1510"/>
        </w:trPr>
        <w:tc>
          <w:tcPr>
            <w:tcW w:w="6516" w:type="dxa"/>
          </w:tcPr>
          <w:p w14:paraId="3C50C4CC" w14:textId="3E45B685" w:rsidR="00D90A3C" w:rsidRDefault="00D90A3C" w:rsidP="003B1C5D">
            <w:pPr>
              <w:pStyle w:val="ListParagraph"/>
              <w:ind w:left="360"/>
              <w:jc w:val="both"/>
              <w:rPr>
                <w:rFonts w:ascii="Trebuchet MS" w:hAnsi="Trebuchet MS"/>
                <w:sz w:val="20"/>
              </w:rPr>
            </w:pPr>
            <w:r w:rsidRPr="001765CF">
              <w:rPr>
                <w:rFonts w:ascii="Trebuchet MS" w:hAnsi="Trebuchet MS"/>
                <w:sz w:val="20"/>
              </w:rPr>
              <w:t>d)</w:t>
            </w:r>
            <w:r w:rsidRPr="001765CF">
              <w:rPr>
                <w:rFonts w:ascii="Trebuchet MS" w:hAnsi="Trebuchet MS"/>
                <w:sz w:val="20"/>
              </w:rPr>
              <w:tab/>
              <w:t>Legally responsible as a Warranted Perit on behalf of the Contracting Authority for the civil and structural integrity of the works and to abide by the provisions contained in the Development Permit for the project and the Tender Contract (preparation of Tender Contract for the project not included in the scope of this contract).</w:t>
            </w:r>
          </w:p>
          <w:p w14:paraId="019A8BDF" w14:textId="77777777" w:rsidR="00D90A3C" w:rsidRPr="001765CF" w:rsidRDefault="00D90A3C" w:rsidP="003B1C5D">
            <w:pPr>
              <w:pStyle w:val="ListParagraph"/>
              <w:ind w:left="360"/>
              <w:jc w:val="both"/>
              <w:rPr>
                <w:rFonts w:ascii="Trebuchet MS" w:hAnsi="Trebuchet MS"/>
                <w:sz w:val="20"/>
              </w:rPr>
            </w:pPr>
          </w:p>
        </w:tc>
        <w:tc>
          <w:tcPr>
            <w:tcW w:w="2547" w:type="dxa"/>
          </w:tcPr>
          <w:p w14:paraId="20F4A19C" w14:textId="77777777" w:rsidR="00D90A3C" w:rsidRPr="002660DE" w:rsidRDefault="00D90A3C" w:rsidP="003B1C5D">
            <w:pPr>
              <w:rPr>
                <w:rFonts w:ascii="Trebuchet MS" w:hAnsi="Trebuchet MS"/>
                <w:sz w:val="20"/>
              </w:rPr>
            </w:pPr>
          </w:p>
          <w:p w14:paraId="63E8AEF8" w14:textId="77777777" w:rsidR="00D90A3C" w:rsidRPr="002660DE" w:rsidRDefault="00D90A3C" w:rsidP="003B1C5D">
            <w:pPr>
              <w:rPr>
                <w:rFonts w:ascii="Trebuchet MS" w:hAnsi="Trebuchet MS"/>
                <w:sz w:val="20"/>
              </w:rPr>
            </w:pPr>
            <w:r w:rsidRPr="002660DE">
              <w:rPr>
                <w:rFonts w:ascii="Trebuchet MS" w:hAnsi="Trebuchet MS"/>
                <w:sz w:val="20"/>
              </w:rPr>
              <w:t>______ I / We Confirm</w:t>
            </w:r>
          </w:p>
        </w:tc>
      </w:tr>
      <w:tr w:rsidR="00D90A3C" w:rsidRPr="002660DE" w14:paraId="176CF0A4" w14:textId="77777777" w:rsidTr="003B1C5D">
        <w:trPr>
          <w:trHeight w:val="1130"/>
        </w:trPr>
        <w:tc>
          <w:tcPr>
            <w:tcW w:w="6516" w:type="dxa"/>
          </w:tcPr>
          <w:p w14:paraId="77236E4D" w14:textId="77777777" w:rsidR="00D90A3C" w:rsidRPr="002660DE" w:rsidRDefault="00D90A3C" w:rsidP="003B1C5D">
            <w:pPr>
              <w:pStyle w:val="ListParagraph"/>
              <w:ind w:left="360"/>
              <w:jc w:val="both"/>
              <w:rPr>
                <w:rFonts w:ascii="Trebuchet MS" w:hAnsi="Trebuchet MS"/>
                <w:sz w:val="20"/>
              </w:rPr>
            </w:pPr>
            <w:r w:rsidRPr="001765CF">
              <w:rPr>
                <w:rFonts w:ascii="Trebuchet MS" w:hAnsi="Trebuchet MS"/>
                <w:sz w:val="20"/>
              </w:rPr>
              <w:t>e)</w:t>
            </w:r>
            <w:r w:rsidRPr="001765CF">
              <w:rPr>
                <w:rFonts w:ascii="Trebuchet MS" w:hAnsi="Trebuchet MS"/>
                <w:sz w:val="20"/>
              </w:rPr>
              <w:tab/>
              <w:t>Co-ordinate, liaise and consult with Planning Authority and represent the Contracting Authority in discussions with other relevant authorities with reference to the project in scope.</w:t>
            </w:r>
          </w:p>
        </w:tc>
        <w:tc>
          <w:tcPr>
            <w:tcW w:w="2547" w:type="dxa"/>
          </w:tcPr>
          <w:p w14:paraId="254B807A" w14:textId="77777777" w:rsidR="00D90A3C" w:rsidRPr="002660DE" w:rsidRDefault="00D90A3C" w:rsidP="003B1C5D">
            <w:pPr>
              <w:rPr>
                <w:rFonts w:ascii="Trebuchet MS" w:hAnsi="Trebuchet MS"/>
                <w:sz w:val="20"/>
              </w:rPr>
            </w:pPr>
          </w:p>
          <w:p w14:paraId="5C8C8F93" w14:textId="77777777" w:rsidR="00D90A3C" w:rsidRPr="002660DE" w:rsidRDefault="00D90A3C" w:rsidP="003B1C5D">
            <w:pPr>
              <w:rPr>
                <w:rFonts w:ascii="Trebuchet MS" w:hAnsi="Trebuchet MS"/>
                <w:sz w:val="20"/>
              </w:rPr>
            </w:pPr>
            <w:r w:rsidRPr="002660DE">
              <w:rPr>
                <w:rFonts w:ascii="Trebuchet MS" w:hAnsi="Trebuchet MS"/>
                <w:sz w:val="20"/>
              </w:rPr>
              <w:t>______ I / We Confirm</w:t>
            </w:r>
          </w:p>
        </w:tc>
      </w:tr>
      <w:tr w:rsidR="00D90A3C" w:rsidRPr="002660DE" w14:paraId="288307F2" w14:textId="77777777" w:rsidTr="003B1C5D">
        <w:trPr>
          <w:trHeight w:val="720"/>
        </w:trPr>
        <w:tc>
          <w:tcPr>
            <w:tcW w:w="6516" w:type="dxa"/>
          </w:tcPr>
          <w:p w14:paraId="49588F2E" w14:textId="24D5FE57" w:rsidR="00D90A3C" w:rsidRDefault="00D90A3C" w:rsidP="003B1C5D">
            <w:pPr>
              <w:pStyle w:val="ListParagraph"/>
              <w:ind w:left="360"/>
              <w:jc w:val="both"/>
              <w:rPr>
                <w:rFonts w:ascii="Trebuchet MS" w:hAnsi="Trebuchet MS"/>
                <w:sz w:val="20"/>
              </w:rPr>
            </w:pPr>
            <w:r w:rsidRPr="001765CF">
              <w:rPr>
                <w:rFonts w:ascii="Trebuchet MS" w:hAnsi="Trebuchet MS"/>
                <w:sz w:val="20"/>
              </w:rPr>
              <w:lastRenderedPageBreak/>
              <w:t>f)</w:t>
            </w:r>
            <w:r w:rsidRPr="001765CF">
              <w:rPr>
                <w:rFonts w:ascii="Trebuchet MS" w:hAnsi="Trebuchet MS"/>
                <w:sz w:val="20"/>
              </w:rPr>
              <w:tab/>
              <w:t>The Perit shall be based on-site</w:t>
            </w:r>
            <w:r w:rsidR="00303927">
              <w:rPr>
                <w:rFonts w:ascii="Trebuchet MS" w:hAnsi="Trebuchet MS"/>
                <w:sz w:val="20"/>
              </w:rPr>
              <w:t>, as and when required,</w:t>
            </w:r>
            <w:r w:rsidRPr="001765CF">
              <w:rPr>
                <w:rFonts w:ascii="Trebuchet MS" w:hAnsi="Trebuchet MS"/>
                <w:sz w:val="20"/>
              </w:rPr>
              <w:t xml:space="preserve"> for the entire duration of the works identified above and coordinate the site operations as well as coordinate meetings with the project stakeholders including external stakeholders. Furthermore, implementation works will continue outside normal working hours and weekends during which the Perit needs to be available to oversee works and any necessary consultation to avoid any unnecessary delays.</w:t>
            </w:r>
          </w:p>
          <w:p w14:paraId="6579BC1D" w14:textId="77777777" w:rsidR="00D90A3C" w:rsidRPr="002660DE" w:rsidRDefault="00D90A3C" w:rsidP="003B1C5D">
            <w:pPr>
              <w:pStyle w:val="ListParagraph"/>
              <w:ind w:left="360"/>
              <w:jc w:val="both"/>
              <w:rPr>
                <w:rFonts w:ascii="Trebuchet MS" w:hAnsi="Trebuchet MS"/>
                <w:sz w:val="20"/>
              </w:rPr>
            </w:pPr>
          </w:p>
        </w:tc>
        <w:tc>
          <w:tcPr>
            <w:tcW w:w="2547" w:type="dxa"/>
          </w:tcPr>
          <w:p w14:paraId="0A328DAA" w14:textId="77777777" w:rsidR="00D90A3C" w:rsidRPr="002660DE" w:rsidRDefault="00D90A3C" w:rsidP="003B1C5D">
            <w:pPr>
              <w:rPr>
                <w:rFonts w:ascii="Trebuchet MS" w:hAnsi="Trebuchet MS"/>
                <w:sz w:val="20"/>
              </w:rPr>
            </w:pPr>
          </w:p>
          <w:p w14:paraId="5071602A" w14:textId="77777777" w:rsidR="00D90A3C" w:rsidRPr="002660DE" w:rsidRDefault="00D90A3C" w:rsidP="003B1C5D">
            <w:pPr>
              <w:rPr>
                <w:rFonts w:ascii="Trebuchet MS" w:hAnsi="Trebuchet MS"/>
                <w:sz w:val="20"/>
              </w:rPr>
            </w:pPr>
            <w:r w:rsidRPr="002660DE">
              <w:rPr>
                <w:rFonts w:ascii="Trebuchet MS" w:hAnsi="Trebuchet MS"/>
                <w:sz w:val="20"/>
              </w:rPr>
              <w:t>______ I / We Confirm</w:t>
            </w:r>
          </w:p>
        </w:tc>
      </w:tr>
      <w:tr w:rsidR="00D90A3C" w:rsidRPr="002660DE" w14:paraId="6DD87F21" w14:textId="77777777" w:rsidTr="003B1C5D">
        <w:trPr>
          <w:trHeight w:val="788"/>
        </w:trPr>
        <w:tc>
          <w:tcPr>
            <w:tcW w:w="6516" w:type="dxa"/>
          </w:tcPr>
          <w:p w14:paraId="45D49CD7" w14:textId="77777777" w:rsidR="00D90A3C" w:rsidRPr="002660DE" w:rsidRDefault="00D90A3C" w:rsidP="003B1C5D">
            <w:pPr>
              <w:pStyle w:val="ListParagraph"/>
              <w:ind w:left="360"/>
              <w:rPr>
                <w:rFonts w:ascii="Trebuchet MS" w:hAnsi="Trebuchet MS"/>
                <w:sz w:val="20"/>
                <w:lang w:val="en-GB"/>
              </w:rPr>
            </w:pPr>
            <w:r w:rsidRPr="001765CF">
              <w:rPr>
                <w:rFonts w:ascii="Trebuchet MS" w:hAnsi="Trebuchet MS"/>
                <w:sz w:val="20"/>
                <w:lang w:val="en-GB"/>
              </w:rPr>
              <w:t>g)</w:t>
            </w:r>
            <w:r w:rsidRPr="001765CF">
              <w:rPr>
                <w:rFonts w:ascii="Trebuchet MS" w:hAnsi="Trebuchet MS"/>
                <w:sz w:val="20"/>
                <w:lang w:val="en-GB"/>
              </w:rPr>
              <w:tab/>
              <w:t>Attend meetings with the Contractor’s Supervisor and Perit and all other project stakeholders.</w:t>
            </w:r>
          </w:p>
        </w:tc>
        <w:tc>
          <w:tcPr>
            <w:tcW w:w="2547" w:type="dxa"/>
          </w:tcPr>
          <w:p w14:paraId="0891BA5A" w14:textId="77777777" w:rsidR="00D90A3C" w:rsidRPr="002660DE" w:rsidRDefault="00D90A3C" w:rsidP="003B1C5D">
            <w:pPr>
              <w:rPr>
                <w:rFonts w:ascii="Trebuchet MS" w:hAnsi="Trebuchet MS"/>
                <w:sz w:val="20"/>
              </w:rPr>
            </w:pPr>
          </w:p>
          <w:p w14:paraId="59A6C4CB" w14:textId="77777777" w:rsidR="00D90A3C" w:rsidRPr="002660DE" w:rsidRDefault="00D90A3C" w:rsidP="003B1C5D">
            <w:pPr>
              <w:rPr>
                <w:rFonts w:ascii="Trebuchet MS" w:hAnsi="Trebuchet MS"/>
                <w:sz w:val="20"/>
              </w:rPr>
            </w:pPr>
            <w:r w:rsidRPr="002660DE">
              <w:rPr>
                <w:rFonts w:ascii="Trebuchet MS" w:hAnsi="Trebuchet MS"/>
                <w:sz w:val="20"/>
              </w:rPr>
              <w:t>______ I / We Confirm</w:t>
            </w:r>
          </w:p>
        </w:tc>
      </w:tr>
      <w:tr w:rsidR="00D90A3C" w:rsidRPr="002660DE" w14:paraId="5F392D9D" w14:textId="77777777" w:rsidTr="003B1C5D">
        <w:trPr>
          <w:trHeight w:val="1010"/>
        </w:trPr>
        <w:tc>
          <w:tcPr>
            <w:tcW w:w="6516" w:type="dxa"/>
          </w:tcPr>
          <w:p w14:paraId="2591F799" w14:textId="77777777" w:rsidR="00D90A3C" w:rsidRPr="002660DE" w:rsidRDefault="00D90A3C" w:rsidP="003B1C5D">
            <w:pPr>
              <w:pStyle w:val="ListParagraph"/>
              <w:ind w:left="360"/>
              <w:rPr>
                <w:rFonts w:ascii="Trebuchet MS" w:hAnsi="Trebuchet MS"/>
                <w:sz w:val="20"/>
              </w:rPr>
            </w:pPr>
            <w:r w:rsidRPr="001765CF">
              <w:rPr>
                <w:rFonts w:ascii="Trebuchet MS" w:hAnsi="Trebuchet MS"/>
                <w:sz w:val="20"/>
              </w:rPr>
              <w:t>h)</w:t>
            </w:r>
            <w:r w:rsidRPr="001765CF">
              <w:rPr>
                <w:rFonts w:ascii="Trebuchet MS" w:hAnsi="Trebuchet MS"/>
                <w:sz w:val="20"/>
              </w:rPr>
              <w:tab/>
              <w:t>Monitor all construction and other related civil and finishing works.</w:t>
            </w:r>
          </w:p>
        </w:tc>
        <w:tc>
          <w:tcPr>
            <w:tcW w:w="2547" w:type="dxa"/>
          </w:tcPr>
          <w:p w14:paraId="6BD45D8E" w14:textId="77777777" w:rsidR="00D90A3C" w:rsidRPr="002660DE" w:rsidRDefault="00D90A3C" w:rsidP="003B1C5D">
            <w:pPr>
              <w:rPr>
                <w:rFonts w:ascii="Trebuchet MS" w:hAnsi="Trebuchet MS"/>
                <w:sz w:val="20"/>
              </w:rPr>
            </w:pPr>
          </w:p>
          <w:p w14:paraId="4D15FA89" w14:textId="77777777" w:rsidR="00D90A3C" w:rsidRPr="002660DE" w:rsidRDefault="00D90A3C" w:rsidP="003B1C5D">
            <w:pPr>
              <w:rPr>
                <w:rFonts w:ascii="Trebuchet MS" w:hAnsi="Trebuchet MS"/>
                <w:sz w:val="20"/>
              </w:rPr>
            </w:pPr>
            <w:r w:rsidRPr="002660DE">
              <w:rPr>
                <w:rFonts w:ascii="Trebuchet MS" w:hAnsi="Trebuchet MS"/>
                <w:sz w:val="20"/>
              </w:rPr>
              <w:t>______ I / We Confirm</w:t>
            </w:r>
          </w:p>
        </w:tc>
      </w:tr>
      <w:tr w:rsidR="00D90A3C" w:rsidRPr="002660DE" w14:paraId="3107E78A" w14:textId="77777777" w:rsidTr="003B1C5D">
        <w:trPr>
          <w:trHeight w:val="874"/>
        </w:trPr>
        <w:tc>
          <w:tcPr>
            <w:tcW w:w="6516" w:type="dxa"/>
          </w:tcPr>
          <w:p w14:paraId="2F97C3B1" w14:textId="77777777" w:rsidR="00D90A3C" w:rsidRPr="001765CF" w:rsidRDefault="00D90A3C" w:rsidP="003B1C5D">
            <w:pPr>
              <w:pStyle w:val="ListParagraph"/>
              <w:ind w:left="360"/>
              <w:rPr>
                <w:rFonts w:ascii="Trebuchet MS" w:hAnsi="Trebuchet MS"/>
                <w:sz w:val="20"/>
              </w:rPr>
            </w:pPr>
            <w:r w:rsidRPr="001765CF">
              <w:rPr>
                <w:rFonts w:ascii="Trebuchet MS" w:hAnsi="Trebuchet MS"/>
                <w:sz w:val="20"/>
              </w:rPr>
              <w:t>i)</w:t>
            </w:r>
            <w:r w:rsidRPr="001765CF">
              <w:rPr>
                <w:rFonts w:ascii="Trebuchet MS" w:hAnsi="Trebuchet MS"/>
                <w:sz w:val="20"/>
              </w:rPr>
              <w:tab/>
              <w:t>Work in liaison with the Contractor’s Supervisor and Perit and issue regular site instructions.</w:t>
            </w:r>
          </w:p>
        </w:tc>
        <w:tc>
          <w:tcPr>
            <w:tcW w:w="2547" w:type="dxa"/>
          </w:tcPr>
          <w:p w14:paraId="6C3B271A" w14:textId="77777777" w:rsidR="00D90A3C" w:rsidRPr="002660DE" w:rsidRDefault="00D90A3C" w:rsidP="003B1C5D">
            <w:pPr>
              <w:rPr>
                <w:rFonts w:ascii="Trebuchet MS" w:hAnsi="Trebuchet MS"/>
                <w:sz w:val="20"/>
              </w:rPr>
            </w:pPr>
          </w:p>
          <w:p w14:paraId="34580D6D" w14:textId="77777777" w:rsidR="00D90A3C" w:rsidRPr="002660DE" w:rsidRDefault="00D90A3C" w:rsidP="003B1C5D">
            <w:pPr>
              <w:rPr>
                <w:rFonts w:ascii="Trebuchet MS" w:hAnsi="Trebuchet MS"/>
                <w:sz w:val="20"/>
              </w:rPr>
            </w:pPr>
            <w:r w:rsidRPr="002660DE">
              <w:rPr>
                <w:rFonts w:ascii="Trebuchet MS" w:hAnsi="Trebuchet MS"/>
                <w:sz w:val="20"/>
              </w:rPr>
              <w:t>______ I / We Confirm</w:t>
            </w:r>
          </w:p>
        </w:tc>
      </w:tr>
      <w:tr w:rsidR="00D90A3C" w:rsidRPr="002660DE" w14:paraId="17B541D1" w14:textId="77777777" w:rsidTr="003B1C5D">
        <w:trPr>
          <w:trHeight w:val="840"/>
        </w:trPr>
        <w:tc>
          <w:tcPr>
            <w:tcW w:w="6516" w:type="dxa"/>
          </w:tcPr>
          <w:p w14:paraId="174A63EA" w14:textId="77777777" w:rsidR="00D90A3C" w:rsidRDefault="00D90A3C" w:rsidP="003B1C5D">
            <w:pPr>
              <w:pStyle w:val="ListParagraph"/>
              <w:spacing w:line="276" w:lineRule="auto"/>
              <w:ind w:left="360"/>
              <w:rPr>
                <w:rFonts w:ascii="Trebuchet MS" w:hAnsi="Trebuchet MS"/>
                <w:sz w:val="20"/>
              </w:rPr>
            </w:pPr>
            <w:r w:rsidRPr="001765CF">
              <w:rPr>
                <w:rFonts w:ascii="Trebuchet MS" w:hAnsi="Trebuchet MS"/>
                <w:sz w:val="20"/>
              </w:rPr>
              <w:t>j)</w:t>
            </w:r>
            <w:r w:rsidRPr="001765CF">
              <w:rPr>
                <w:rFonts w:ascii="Trebuchet MS" w:hAnsi="Trebuchet MS"/>
                <w:sz w:val="20"/>
              </w:rPr>
              <w:tab/>
              <w:t>Interpret and update as necessary all drawings and design details issued in Tender Contract and ensure correct and efficient communication with the Contractor’s team as necessary.</w:t>
            </w:r>
          </w:p>
          <w:p w14:paraId="1BE7C620" w14:textId="77777777" w:rsidR="00D90A3C" w:rsidRPr="002660DE" w:rsidRDefault="00D90A3C" w:rsidP="003B1C5D">
            <w:pPr>
              <w:pStyle w:val="ListParagraph"/>
              <w:spacing w:line="276" w:lineRule="auto"/>
              <w:ind w:left="360"/>
              <w:rPr>
                <w:rFonts w:ascii="Trebuchet MS" w:hAnsi="Trebuchet MS"/>
                <w:sz w:val="20"/>
              </w:rPr>
            </w:pPr>
          </w:p>
        </w:tc>
        <w:tc>
          <w:tcPr>
            <w:tcW w:w="2547" w:type="dxa"/>
          </w:tcPr>
          <w:p w14:paraId="25A8835B" w14:textId="77777777" w:rsidR="00D90A3C" w:rsidRPr="002660DE" w:rsidRDefault="00D90A3C" w:rsidP="003B1C5D">
            <w:pPr>
              <w:rPr>
                <w:rFonts w:ascii="Trebuchet MS" w:hAnsi="Trebuchet MS"/>
                <w:sz w:val="20"/>
              </w:rPr>
            </w:pPr>
          </w:p>
          <w:p w14:paraId="4CC409B5" w14:textId="77777777" w:rsidR="00D90A3C" w:rsidRPr="002660DE" w:rsidRDefault="00D90A3C" w:rsidP="003B1C5D">
            <w:pPr>
              <w:rPr>
                <w:rFonts w:ascii="Trebuchet MS" w:hAnsi="Trebuchet MS"/>
                <w:sz w:val="20"/>
              </w:rPr>
            </w:pPr>
            <w:r w:rsidRPr="002660DE">
              <w:rPr>
                <w:rFonts w:ascii="Trebuchet MS" w:hAnsi="Trebuchet MS"/>
                <w:sz w:val="20"/>
              </w:rPr>
              <w:t>______ I / We Confirm</w:t>
            </w:r>
          </w:p>
        </w:tc>
      </w:tr>
      <w:tr w:rsidR="00D90A3C" w:rsidRPr="002660DE" w14:paraId="637FBDBB" w14:textId="77777777" w:rsidTr="003B1C5D">
        <w:trPr>
          <w:trHeight w:val="980"/>
        </w:trPr>
        <w:tc>
          <w:tcPr>
            <w:tcW w:w="6516" w:type="dxa"/>
          </w:tcPr>
          <w:p w14:paraId="1FAAB955" w14:textId="77777777" w:rsidR="00D90A3C" w:rsidRPr="002660DE" w:rsidRDefault="00D90A3C" w:rsidP="003B1C5D">
            <w:pPr>
              <w:pStyle w:val="ListParagraph"/>
              <w:spacing w:line="276" w:lineRule="auto"/>
              <w:ind w:left="360"/>
              <w:rPr>
                <w:rFonts w:ascii="Trebuchet MS" w:hAnsi="Trebuchet MS"/>
                <w:sz w:val="20"/>
                <w:lang w:val="en-GB"/>
              </w:rPr>
            </w:pPr>
            <w:r w:rsidRPr="001765CF">
              <w:rPr>
                <w:rFonts w:ascii="Trebuchet MS" w:hAnsi="Trebuchet MS"/>
                <w:sz w:val="20"/>
                <w:lang w:val="en-GB"/>
              </w:rPr>
              <w:t>k)</w:t>
            </w:r>
            <w:r w:rsidRPr="001765CF">
              <w:rPr>
                <w:rFonts w:ascii="Trebuchet MS" w:hAnsi="Trebuchet MS"/>
                <w:sz w:val="20"/>
                <w:lang w:val="en-GB"/>
              </w:rPr>
              <w:tab/>
              <w:t>Identify and adopt the particular/relevant specifications in the works as necessary.</w:t>
            </w:r>
          </w:p>
        </w:tc>
        <w:tc>
          <w:tcPr>
            <w:tcW w:w="2547" w:type="dxa"/>
          </w:tcPr>
          <w:p w14:paraId="7394B383" w14:textId="77777777" w:rsidR="00D90A3C" w:rsidRPr="002660DE" w:rsidRDefault="00D90A3C" w:rsidP="003B1C5D">
            <w:pPr>
              <w:rPr>
                <w:rFonts w:ascii="Trebuchet MS" w:hAnsi="Trebuchet MS"/>
                <w:sz w:val="20"/>
              </w:rPr>
            </w:pPr>
          </w:p>
          <w:p w14:paraId="2AB7AD4A" w14:textId="77777777" w:rsidR="00D90A3C" w:rsidRPr="002660DE" w:rsidRDefault="00D90A3C" w:rsidP="003B1C5D">
            <w:pPr>
              <w:rPr>
                <w:rFonts w:ascii="Trebuchet MS" w:hAnsi="Trebuchet MS"/>
                <w:sz w:val="20"/>
              </w:rPr>
            </w:pPr>
            <w:r w:rsidRPr="002660DE">
              <w:rPr>
                <w:rFonts w:ascii="Trebuchet MS" w:hAnsi="Trebuchet MS"/>
                <w:sz w:val="20"/>
              </w:rPr>
              <w:t>______ I / We Confirm</w:t>
            </w:r>
          </w:p>
        </w:tc>
      </w:tr>
      <w:tr w:rsidR="00D90A3C" w:rsidRPr="00C41EF4" w14:paraId="27A1C052" w14:textId="77777777" w:rsidTr="003B1C5D">
        <w:trPr>
          <w:trHeight w:val="710"/>
        </w:trPr>
        <w:tc>
          <w:tcPr>
            <w:tcW w:w="6516" w:type="dxa"/>
          </w:tcPr>
          <w:p w14:paraId="369EA492" w14:textId="1377D945" w:rsidR="00D90A3C" w:rsidRDefault="00D90A3C" w:rsidP="003B1C5D">
            <w:pPr>
              <w:pStyle w:val="ListParagraph"/>
              <w:ind w:left="360"/>
              <w:rPr>
                <w:rFonts w:ascii="Trebuchet MS" w:hAnsi="Trebuchet MS"/>
                <w:sz w:val="20"/>
              </w:rPr>
            </w:pPr>
            <w:r w:rsidRPr="001765CF">
              <w:rPr>
                <w:rFonts w:ascii="Trebuchet MS" w:hAnsi="Trebuchet MS"/>
                <w:sz w:val="20"/>
              </w:rPr>
              <w:t>l)</w:t>
            </w:r>
            <w:r w:rsidRPr="001765CF">
              <w:rPr>
                <w:rFonts w:ascii="Trebuchet MS" w:hAnsi="Trebuchet MS"/>
                <w:sz w:val="20"/>
              </w:rPr>
              <w:tab/>
              <w:t>Approve and ensure all technical details, specifications and methodologies presented and implemented by the Contractor are in conformity with the provision of the Tender Contract.</w:t>
            </w:r>
          </w:p>
          <w:p w14:paraId="7F1C559E" w14:textId="77777777" w:rsidR="00D90A3C" w:rsidRPr="002660DE" w:rsidRDefault="00D90A3C" w:rsidP="003B1C5D">
            <w:pPr>
              <w:pStyle w:val="ListParagraph"/>
              <w:ind w:left="360"/>
              <w:rPr>
                <w:rFonts w:ascii="Trebuchet MS" w:hAnsi="Trebuchet MS"/>
                <w:sz w:val="20"/>
              </w:rPr>
            </w:pPr>
          </w:p>
        </w:tc>
        <w:tc>
          <w:tcPr>
            <w:tcW w:w="2547" w:type="dxa"/>
          </w:tcPr>
          <w:p w14:paraId="7D0D93C4" w14:textId="77777777" w:rsidR="00D90A3C" w:rsidRPr="002660DE" w:rsidRDefault="00D90A3C" w:rsidP="003B1C5D">
            <w:pPr>
              <w:rPr>
                <w:rFonts w:ascii="Trebuchet MS" w:hAnsi="Trebuchet MS"/>
                <w:sz w:val="20"/>
              </w:rPr>
            </w:pPr>
          </w:p>
          <w:p w14:paraId="0CEAD2B2" w14:textId="77777777" w:rsidR="00D90A3C" w:rsidRPr="00C41EF4" w:rsidRDefault="00D90A3C" w:rsidP="003B1C5D">
            <w:pPr>
              <w:rPr>
                <w:rFonts w:ascii="Trebuchet MS" w:hAnsi="Trebuchet MS"/>
                <w:sz w:val="20"/>
              </w:rPr>
            </w:pPr>
            <w:r w:rsidRPr="002660DE">
              <w:rPr>
                <w:rFonts w:ascii="Trebuchet MS" w:hAnsi="Trebuchet MS"/>
                <w:sz w:val="20"/>
              </w:rPr>
              <w:t>______ I / We Confirm</w:t>
            </w:r>
          </w:p>
        </w:tc>
      </w:tr>
      <w:tr w:rsidR="00D90A3C" w:rsidRPr="00C41EF4" w14:paraId="45AE44A4" w14:textId="77777777" w:rsidTr="003B1C5D">
        <w:trPr>
          <w:trHeight w:val="976"/>
        </w:trPr>
        <w:tc>
          <w:tcPr>
            <w:tcW w:w="6516" w:type="dxa"/>
          </w:tcPr>
          <w:p w14:paraId="035BD279" w14:textId="77777777" w:rsidR="00D90A3C" w:rsidRDefault="00D90A3C" w:rsidP="003B1C5D">
            <w:pPr>
              <w:pStyle w:val="ListParagraph"/>
              <w:spacing w:line="276" w:lineRule="auto"/>
              <w:ind w:left="360"/>
              <w:rPr>
                <w:rFonts w:ascii="Trebuchet MS" w:hAnsi="Trebuchet MS"/>
                <w:sz w:val="20"/>
                <w:lang w:val="en-GB"/>
              </w:rPr>
            </w:pPr>
            <w:r w:rsidRPr="001765CF">
              <w:rPr>
                <w:rFonts w:ascii="Trebuchet MS" w:hAnsi="Trebuchet MS"/>
                <w:sz w:val="20"/>
                <w:lang w:val="en-GB"/>
              </w:rPr>
              <w:t>m)</w:t>
            </w:r>
            <w:r w:rsidRPr="001765CF">
              <w:rPr>
                <w:rFonts w:ascii="Trebuchet MS" w:hAnsi="Trebuchet MS"/>
                <w:sz w:val="20"/>
                <w:lang w:val="en-GB"/>
              </w:rPr>
              <w:tab/>
              <w:t>Approve and ensure effective implementation of the Contractor’s Quality Plan (CQP). Monitor closely the quality of works, through the quality inspections and testing, to ensure compliance to the Contract.</w:t>
            </w:r>
          </w:p>
          <w:p w14:paraId="74A626C6" w14:textId="77777777" w:rsidR="00D90A3C" w:rsidRPr="00140E98" w:rsidRDefault="00D90A3C" w:rsidP="003B1C5D">
            <w:pPr>
              <w:pStyle w:val="ListParagraph"/>
              <w:spacing w:line="276" w:lineRule="auto"/>
              <w:ind w:left="360"/>
              <w:rPr>
                <w:rFonts w:ascii="Trebuchet MS" w:hAnsi="Trebuchet MS"/>
                <w:sz w:val="20"/>
                <w:lang w:val="en-GB"/>
              </w:rPr>
            </w:pPr>
          </w:p>
        </w:tc>
        <w:tc>
          <w:tcPr>
            <w:tcW w:w="2547" w:type="dxa"/>
          </w:tcPr>
          <w:p w14:paraId="252A6A53" w14:textId="77777777" w:rsidR="00D90A3C" w:rsidRDefault="00D90A3C" w:rsidP="003B1C5D">
            <w:pPr>
              <w:rPr>
                <w:rFonts w:ascii="Trebuchet MS" w:hAnsi="Trebuchet MS"/>
                <w:sz w:val="20"/>
              </w:rPr>
            </w:pPr>
          </w:p>
          <w:p w14:paraId="673DB74F" w14:textId="77777777" w:rsidR="00D90A3C" w:rsidRPr="00C41EF4" w:rsidRDefault="00D90A3C" w:rsidP="003B1C5D">
            <w:pPr>
              <w:rPr>
                <w:rFonts w:ascii="Trebuchet MS" w:hAnsi="Trebuchet MS"/>
                <w:sz w:val="20"/>
              </w:rPr>
            </w:pPr>
            <w:r>
              <w:rPr>
                <w:rFonts w:ascii="Trebuchet MS" w:hAnsi="Trebuchet MS"/>
                <w:sz w:val="20"/>
              </w:rPr>
              <w:t>______ I / We Confirm</w:t>
            </w:r>
          </w:p>
        </w:tc>
      </w:tr>
      <w:tr w:rsidR="00D90A3C" w:rsidRPr="00C41EF4" w14:paraId="69C434F9" w14:textId="77777777" w:rsidTr="003B1C5D">
        <w:trPr>
          <w:trHeight w:val="976"/>
        </w:trPr>
        <w:tc>
          <w:tcPr>
            <w:tcW w:w="6516" w:type="dxa"/>
          </w:tcPr>
          <w:p w14:paraId="498C137B" w14:textId="77777777" w:rsidR="00D90A3C" w:rsidRPr="001765CF" w:rsidRDefault="00D90A3C" w:rsidP="003B1C5D">
            <w:pPr>
              <w:pStyle w:val="ListParagraph"/>
              <w:spacing w:line="276" w:lineRule="auto"/>
              <w:ind w:left="360"/>
              <w:rPr>
                <w:rFonts w:ascii="Trebuchet MS" w:hAnsi="Trebuchet MS"/>
                <w:sz w:val="20"/>
                <w:lang w:val="en-GB"/>
              </w:rPr>
            </w:pPr>
            <w:r w:rsidRPr="001765CF">
              <w:rPr>
                <w:rFonts w:ascii="Trebuchet MS" w:hAnsi="Trebuchet MS"/>
                <w:sz w:val="20"/>
                <w:lang w:val="en-GB"/>
              </w:rPr>
              <w:t>n)</w:t>
            </w:r>
            <w:r w:rsidRPr="001765CF">
              <w:rPr>
                <w:rFonts w:ascii="Trebuchet MS" w:hAnsi="Trebuchet MS"/>
                <w:sz w:val="20"/>
                <w:lang w:val="en-GB"/>
              </w:rPr>
              <w:tab/>
              <w:t>Ensure that the Contractor sets up and maintains effective quality test, control and assurance systems to demonstrate that materials and works are provided and executed in compliance with specifications.</w:t>
            </w:r>
          </w:p>
        </w:tc>
        <w:tc>
          <w:tcPr>
            <w:tcW w:w="2547" w:type="dxa"/>
          </w:tcPr>
          <w:p w14:paraId="1DD42F9A" w14:textId="77777777" w:rsidR="00D90A3C" w:rsidRDefault="00D90A3C" w:rsidP="003B1C5D">
            <w:pPr>
              <w:rPr>
                <w:rFonts w:ascii="Trebuchet MS" w:hAnsi="Trebuchet MS"/>
                <w:sz w:val="20"/>
              </w:rPr>
            </w:pPr>
          </w:p>
          <w:p w14:paraId="7032D938" w14:textId="77777777" w:rsidR="00D90A3C" w:rsidRPr="00C41EF4" w:rsidRDefault="00D90A3C" w:rsidP="003B1C5D">
            <w:pPr>
              <w:rPr>
                <w:rFonts w:ascii="Trebuchet MS" w:hAnsi="Trebuchet MS"/>
                <w:sz w:val="20"/>
              </w:rPr>
            </w:pPr>
            <w:r>
              <w:rPr>
                <w:rFonts w:ascii="Trebuchet MS" w:hAnsi="Trebuchet MS"/>
                <w:sz w:val="20"/>
              </w:rPr>
              <w:t>______ I / We Confirm</w:t>
            </w:r>
          </w:p>
        </w:tc>
      </w:tr>
      <w:tr w:rsidR="00D90A3C" w:rsidRPr="00C41EF4" w14:paraId="7673ECE3" w14:textId="77777777" w:rsidTr="003B1C5D">
        <w:trPr>
          <w:trHeight w:val="976"/>
        </w:trPr>
        <w:tc>
          <w:tcPr>
            <w:tcW w:w="6516" w:type="dxa"/>
          </w:tcPr>
          <w:p w14:paraId="27312992" w14:textId="77777777" w:rsidR="00D90A3C" w:rsidRPr="00140E98" w:rsidRDefault="00D90A3C" w:rsidP="003B1C5D">
            <w:pPr>
              <w:pStyle w:val="ListParagraph"/>
              <w:spacing w:line="276" w:lineRule="auto"/>
              <w:ind w:left="360"/>
              <w:rPr>
                <w:rFonts w:ascii="Trebuchet MS" w:hAnsi="Trebuchet MS"/>
                <w:sz w:val="20"/>
                <w:lang w:val="en-GB"/>
              </w:rPr>
            </w:pPr>
            <w:r w:rsidRPr="001765CF">
              <w:rPr>
                <w:rFonts w:ascii="Trebuchet MS" w:hAnsi="Trebuchet MS"/>
                <w:sz w:val="20"/>
                <w:lang w:val="en-GB"/>
              </w:rPr>
              <w:t>o)</w:t>
            </w:r>
            <w:r w:rsidRPr="001765CF">
              <w:rPr>
                <w:rFonts w:ascii="Trebuchet MS" w:hAnsi="Trebuchet MS"/>
                <w:sz w:val="20"/>
                <w:lang w:val="en-GB"/>
              </w:rPr>
              <w:tab/>
              <w:t>Ensure that all the technical duties, records and other similar obligations including reporting are being adhered to.</w:t>
            </w:r>
          </w:p>
        </w:tc>
        <w:tc>
          <w:tcPr>
            <w:tcW w:w="2547" w:type="dxa"/>
          </w:tcPr>
          <w:p w14:paraId="24149C35" w14:textId="77777777" w:rsidR="00D90A3C" w:rsidRDefault="00D90A3C" w:rsidP="003B1C5D">
            <w:pPr>
              <w:rPr>
                <w:rFonts w:ascii="Trebuchet MS" w:hAnsi="Trebuchet MS"/>
                <w:sz w:val="20"/>
              </w:rPr>
            </w:pPr>
          </w:p>
          <w:p w14:paraId="45B972BF" w14:textId="77777777" w:rsidR="00D90A3C" w:rsidRPr="00C41EF4" w:rsidRDefault="00D90A3C" w:rsidP="003B1C5D">
            <w:pPr>
              <w:rPr>
                <w:rFonts w:ascii="Trebuchet MS" w:hAnsi="Trebuchet MS"/>
                <w:sz w:val="20"/>
              </w:rPr>
            </w:pPr>
            <w:r>
              <w:rPr>
                <w:rFonts w:ascii="Trebuchet MS" w:hAnsi="Trebuchet MS"/>
                <w:sz w:val="20"/>
              </w:rPr>
              <w:t>______ I / We Confirm</w:t>
            </w:r>
          </w:p>
        </w:tc>
      </w:tr>
      <w:tr w:rsidR="00D90A3C" w:rsidRPr="00C41EF4" w14:paraId="2EF0178B" w14:textId="77777777" w:rsidTr="003B1C5D">
        <w:trPr>
          <w:trHeight w:val="976"/>
        </w:trPr>
        <w:tc>
          <w:tcPr>
            <w:tcW w:w="6516" w:type="dxa"/>
          </w:tcPr>
          <w:p w14:paraId="5853C90F" w14:textId="77777777" w:rsidR="00D90A3C" w:rsidRPr="00140E98" w:rsidRDefault="00D90A3C" w:rsidP="003B1C5D">
            <w:pPr>
              <w:pStyle w:val="ListParagraph"/>
              <w:spacing w:line="276" w:lineRule="auto"/>
              <w:ind w:left="360"/>
              <w:rPr>
                <w:rFonts w:ascii="Trebuchet MS" w:hAnsi="Trebuchet MS"/>
                <w:sz w:val="20"/>
                <w:lang w:val="en-GB"/>
              </w:rPr>
            </w:pPr>
            <w:r w:rsidRPr="001765CF">
              <w:rPr>
                <w:rFonts w:ascii="Trebuchet MS" w:hAnsi="Trebuchet MS"/>
                <w:sz w:val="20"/>
                <w:lang w:val="en-GB"/>
              </w:rPr>
              <w:t>p)</w:t>
            </w:r>
            <w:r w:rsidRPr="001765CF">
              <w:rPr>
                <w:rFonts w:ascii="Trebuchet MS" w:hAnsi="Trebuchet MS"/>
                <w:sz w:val="20"/>
                <w:lang w:val="en-GB"/>
              </w:rPr>
              <w:tab/>
              <w:t>Be responsible for resolving any design and technical issues in a timely manner and shall in liaison with the Supervisor seek to resolve same.</w:t>
            </w:r>
          </w:p>
        </w:tc>
        <w:tc>
          <w:tcPr>
            <w:tcW w:w="2547" w:type="dxa"/>
          </w:tcPr>
          <w:p w14:paraId="21552363" w14:textId="77777777" w:rsidR="00D90A3C" w:rsidRDefault="00D90A3C" w:rsidP="003B1C5D">
            <w:pPr>
              <w:rPr>
                <w:rFonts w:ascii="Trebuchet MS" w:hAnsi="Trebuchet MS"/>
                <w:sz w:val="20"/>
              </w:rPr>
            </w:pPr>
          </w:p>
          <w:p w14:paraId="5A3B45C2" w14:textId="77777777" w:rsidR="00D90A3C" w:rsidRPr="00C41EF4" w:rsidRDefault="00D90A3C" w:rsidP="003B1C5D">
            <w:pPr>
              <w:rPr>
                <w:rFonts w:ascii="Trebuchet MS" w:hAnsi="Trebuchet MS"/>
                <w:sz w:val="20"/>
              </w:rPr>
            </w:pPr>
            <w:r>
              <w:rPr>
                <w:rFonts w:ascii="Trebuchet MS" w:hAnsi="Trebuchet MS"/>
                <w:sz w:val="20"/>
              </w:rPr>
              <w:t>______ I / We Confirm</w:t>
            </w:r>
          </w:p>
        </w:tc>
      </w:tr>
      <w:tr w:rsidR="00D90A3C" w:rsidRPr="00C41EF4" w14:paraId="7BB427F9" w14:textId="77777777" w:rsidTr="003B1C5D">
        <w:trPr>
          <w:trHeight w:val="976"/>
        </w:trPr>
        <w:tc>
          <w:tcPr>
            <w:tcW w:w="6516" w:type="dxa"/>
          </w:tcPr>
          <w:p w14:paraId="4BC3F0D5" w14:textId="77777777" w:rsidR="00D90A3C" w:rsidRPr="001765CF" w:rsidRDefault="00D90A3C" w:rsidP="003B1C5D">
            <w:pPr>
              <w:pStyle w:val="ListParagraph"/>
              <w:spacing w:line="276" w:lineRule="auto"/>
              <w:ind w:left="360"/>
              <w:rPr>
                <w:rFonts w:ascii="Trebuchet MS" w:hAnsi="Trebuchet MS"/>
                <w:sz w:val="20"/>
                <w:lang w:val="en-GB"/>
              </w:rPr>
            </w:pPr>
            <w:r w:rsidRPr="001765CF">
              <w:rPr>
                <w:rFonts w:ascii="Trebuchet MS" w:hAnsi="Trebuchet MS"/>
                <w:sz w:val="20"/>
                <w:lang w:val="en-GB"/>
              </w:rPr>
              <w:t>q)</w:t>
            </w:r>
            <w:r w:rsidRPr="001765CF">
              <w:rPr>
                <w:rFonts w:ascii="Trebuchet MS" w:hAnsi="Trebuchet MS"/>
                <w:sz w:val="20"/>
                <w:lang w:val="en-GB"/>
              </w:rPr>
              <w:tab/>
              <w:t>Ensure the timely preparation of any necessary details and updating the drawings during the progress of works.</w:t>
            </w:r>
          </w:p>
        </w:tc>
        <w:tc>
          <w:tcPr>
            <w:tcW w:w="2547" w:type="dxa"/>
          </w:tcPr>
          <w:p w14:paraId="36FB0434" w14:textId="77777777" w:rsidR="00D90A3C" w:rsidRDefault="00D90A3C" w:rsidP="003B1C5D">
            <w:pPr>
              <w:rPr>
                <w:rFonts w:ascii="Trebuchet MS" w:hAnsi="Trebuchet MS"/>
                <w:sz w:val="20"/>
              </w:rPr>
            </w:pPr>
          </w:p>
          <w:p w14:paraId="56DD1D26" w14:textId="77777777" w:rsidR="00D90A3C" w:rsidRPr="00C41EF4" w:rsidRDefault="00D90A3C" w:rsidP="003B1C5D">
            <w:pPr>
              <w:rPr>
                <w:rFonts w:ascii="Trebuchet MS" w:hAnsi="Trebuchet MS"/>
                <w:sz w:val="20"/>
              </w:rPr>
            </w:pPr>
            <w:r>
              <w:rPr>
                <w:rFonts w:ascii="Trebuchet MS" w:hAnsi="Trebuchet MS"/>
                <w:sz w:val="20"/>
              </w:rPr>
              <w:t>______ I / We Confirm</w:t>
            </w:r>
          </w:p>
        </w:tc>
      </w:tr>
      <w:tr w:rsidR="00D90A3C" w:rsidRPr="00C41EF4" w14:paraId="1FE0999C" w14:textId="77777777" w:rsidTr="003B1C5D">
        <w:trPr>
          <w:trHeight w:val="712"/>
        </w:trPr>
        <w:tc>
          <w:tcPr>
            <w:tcW w:w="6516" w:type="dxa"/>
          </w:tcPr>
          <w:p w14:paraId="496E6E3F" w14:textId="77777777" w:rsidR="00D90A3C" w:rsidRPr="00140E98" w:rsidRDefault="00D90A3C" w:rsidP="003B1C5D">
            <w:pPr>
              <w:pStyle w:val="ListParagraph"/>
              <w:spacing w:line="276" w:lineRule="auto"/>
              <w:ind w:left="360"/>
              <w:rPr>
                <w:rFonts w:ascii="Trebuchet MS" w:hAnsi="Trebuchet MS"/>
                <w:sz w:val="20"/>
                <w:lang w:val="en-GB"/>
              </w:rPr>
            </w:pPr>
            <w:r w:rsidRPr="001765CF">
              <w:rPr>
                <w:rFonts w:ascii="Trebuchet MS" w:hAnsi="Trebuchet MS"/>
                <w:sz w:val="20"/>
                <w:lang w:val="en-GB"/>
              </w:rPr>
              <w:t>r)</w:t>
            </w:r>
            <w:r w:rsidRPr="001765CF">
              <w:rPr>
                <w:rFonts w:ascii="Trebuchet MS" w:hAnsi="Trebuchet MS"/>
                <w:sz w:val="20"/>
                <w:lang w:val="en-GB"/>
              </w:rPr>
              <w:tab/>
              <w:t>Delegate to subordinates as necessary.</w:t>
            </w:r>
          </w:p>
        </w:tc>
        <w:tc>
          <w:tcPr>
            <w:tcW w:w="2547" w:type="dxa"/>
          </w:tcPr>
          <w:p w14:paraId="2C884B38" w14:textId="77777777" w:rsidR="00D90A3C" w:rsidRDefault="00D90A3C" w:rsidP="003B1C5D">
            <w:pPr>
              <w:rPr>
                <w:rFonts w:ascii="Trebuchet MS" w:hAnsi="Trebuchet MS"/>
                <w:sz w:val="20"/>
              </w:rPr>
            </w:pPr>
          </w:p>
          <w:p w14:paraId="03BA5F24" w14:textId="77777777" w:rsidR="00D90A3C" w:rsidRPr="00C41EF4" w:rsidRDefault="00D90A3C" w:rsidP="003B1C5D">
            <w:pPr>
              <w:rPr>
                <w:rFonts w:ascii="Trebuchet MS" w:hAnsi="Trebuchet MS"/>
                <w:sz w:val="20"/>
              </w:rPr>
            </w:pPr>
            <w:r>
              <w:rPr>
                <w:rFonts w:ascii="Trebuchet MS" w:hAnsi="Trebuchet MS"/>
                <w:sz w:val="20"/>
              </w:rPr>
              <w:t>______ I / We Confirm</w:t>
            </w:r>
          </w:p>
        </w:tc>
      </w:tr>
      <w:tr w:rsidR="00D90A3C" w:rsidRPr="00C41EF4" w14:paraId="3FD2F4F8" w14:textId="77777777" w:rsidTr="003B1C5D">
        <w:trPr>
          <w:trHeight w:val="976"/>
        </w:trPr>
        <w:tc>
          <w:tcPr>
            <w:tcW w:w="6516" w:type="dxa"/>
          </w:tcPr>
          <w:p w14:paraId="0671ABA0" w14:textId="77777777" w:rsidR="00D90A3C" w:rsidRDefault="00D90A3C" w:rsidP="003B1C5D">
            <w:pPr>
              <w:pStyle w:val="ListParagraph"/>
              <w:ind w:left="360"/>
              <w:rPr>
                <w:rFonts w:ascii="Trebuchet MS" w:eastAsia="Calibri" w:hAnsi="Trebuchet MS" w:cstheme="minorHAnsi"/>
                <w:sz w:val="20"/>
                <w:szCs w:val="20"/>
                <w:lang w:val="en-GB"/>
              </w:rPr>
            </w:pPr>
            <w:r w:rsidRPr="001765CF">
              <w:rPr>
                <w:rFonts w:ascii="Trebuchet MS" w:eastAsia="Calibri" w:hAnsi="Trebuchet MS" w:cstheme="minorHAnsi"/>
                <w:sz w:val="20"/>
                <w:szCs w:val="20"/>
                <w:lang w:val="en-GB"/>
              </w:rPr>
              <w:lastRenderedPageBreak/>
              <w:t>s)</w:t>
            </w:r>
            <w:r w:rsidRPr="001765CF">
              <w:rPr>
                <w:rFonts w:ascii="Trebuchet MS" w:eastAsia="Calibri" w:hAnsi="Trebuchet MS" w:cstheme="minorHAnsi"/>
                <w:sz w:val="20"/>
                <w:szCs w:val="20"/>
                <w:lang w:val="en-GB"/>
              </w:rPr>
              <w:tab/>
              <w:t>Provide timely reporting on the Project as requested by the Contracting Authority and other authorities including the Planning Authority. Such reporting with any third parties shall be either</w:t>
            </w:r>
          </w:p>
          <w:p w14:paraId="51D1C435" w14:textId="77777777" w:rsidR="00D90A3C" w:rsidRPr="001765CF" w:rsidRDefault="00D90A3C" w:rsidP="003B1C5D">
            <w:pPr>
              <w:pStyle w:val="ListParagraph"/>
              <w:ind w:left="360"/>
              <w:rPr>
                <w:rFonts w:ascii="Trebuchet MS" w:eastAsia="Calibri" w:hAnsi="Trebuchet MS" w:cstheme="minorHAnsi"/>
                <w:sz w:val="20"/>
                <w:szCs w:val="20"/>
                <w:lang w:val="en-GB"/>
              </w:rPr>
            </w:pPr>
            <w:r w:rsidRPr="001765CF">
              <w:rPr>
                <w:rFonts w:ascii="Trebuchet MS" w:eastAsia="Calibri" w:hAnsi="Trebuchet MS" w:cstheme="minorHAnsi"/>
                <w:sz w:val="20"/>
                <w:szCs w:val="20"/>
                <w:lang w:val="en-GB"/>
              </w:rPr>
              <w:t>a.</w:t>
            </w:r>
            <w:r w:rsidRPr="001765CF">
              <w:rPr>
                <w:rFonts w:ascii="Trebuchet MS" w:eastAsia="Calibri" w:hAnsi="Trebuchet MS" w:cstheme="minorHAnsi"/>
                <w:sz w:val="20"/>
                <w:szCs w:val="20"/>
                <w:lang w:val="en-GB"/>
              </w:rPr>
              <w:tab/>
              <w:t xml:space="preserve">channelled through the Contracting Authority; or </w:t>
            </w:r>
          </w:p>
          <w:p w14:paraId="77611019" w14:textId="77777777" w:rsidR="00D90A3C" w:rsidRPr="00140E98" w:rsidRDefault="00D90A3C" w:rsidP="003B1C5D">
            <w:pPr>
              <w:pStyle w:val="ListParagraph"/>
              <w:ind w:left="360"/>
              <w:rPr>
                <w:rFonts w:ascii="Trebuchet MS" w:eastAsia="Calibri" w:hAnsi="Trebuchet MS" w:cstheme="minorHAnsi"/>
                <w:sz w:val="20"/>
                <w:szCs w:val="20"/>
                <w:lang w:val="en-GB"/>
              </w:rPr>
            </w:pPr>
            <w:r w:rsidRPr="001765CF">
              <w:rPr>
                <w:rFonts w:ascii="Trebuchet MS" w:eastAsia="Calibri" w:hAnsi="Trebuchet MS" w:cstheme="minorHAnsi"/>
                <w:sz w:val="20"/>
                <w:szCs w:val="20"/>
                <w:lang w:val="en-GB"/>
              </w:rPr>
              <w:t>b.</w:t>
            </w:r>
            <w:r w:rsidRPr="001765CF">
              <w:rPr>
                <w:rFonts w:ascii="Trebuchet MS" w:eastAsia="Calibri" w:hAnsi="Trebuchet MS" w:cstheme="minorHAnsi"/>
                <w:sz w:val="20"/>
                <w:szCs w:val="20"/>
                <w:lang w:val="en-GB"/>
              </w:rPr>
              <w:tab/>
              <w:t>copied to the Contracting Authority as appropriate.</w:t>
            </w:r>
          </w:p>
        </w:tc>
        <w:tc>
          <w:tcPr>
            <w:tcW w:w="2547" w:type="dxa"/>
          </w:tcPr>
          <w:p w14:paraId="61B39008" w14:textId="77777777" w:rsidR="00D90A3C" w:rsidRDefault="00D90A3C" w:rsidP="003B1C5D">
            <w:pPr>
              <w:rPr>
                <w:rFonts w:ascii="Trebuchet MS" w:hAnsi="Trebuchet MS"/>
                <w:sz w:val="20"/>
              </w:rPr>
            </w:pPr>
          </w:p>
          <w:p w14:paraId="40A973F9" w14:textId="77777777" w:rsidR="00D90A3C" w:rsidRDefault="00D90A3C" w:rsidP="003B1C5D">
            <w:pPr>
              <w:rPr>
                <w:rFonts w:ascii="Trebuchet MS" w:hAnsi="Trebuchet MS"/>
                <w:sz w:val="20"/>
              </w:rPr>
            </w:pPr>
            <w:r>
              <w:rPr>
                <w:rFonts w:ascii="Trebuchet MS" w:hAnsi="Trebuchet MS"/>
                <w:sz w:val="20"/>
              </w:rPr>
              <w:t>______ I / We Confirm</w:t>
            </w:r>
          </w:p>
        </w:tc>
      </w:tr>
      <w:tr w:rsidR="00D90A3C" w:rsidRPr="00C41EF4" w14:paraId="4EEA1AD3" w14:textId="77777777" w:rsidTr="003B1C5D">
        <w:trPr>
          <w:trHeight w:val="976"/>
        </w:trPr>
        <w:tc>
          <w:tcPr>
            <w:tcW w:w="6516" w:type="dxa"/>
          </w:tcPr>
          <w:p w14:paraId="1B0C9BF2" w14:textId="77D6F472" w:rsidR="00D90A3C" w:rsidRPr="00140E98" w:rsidRDefault="00D90A3C" w:rsidP="003B1C5D">
            <w:pPr>
              <w:pStyle w:val="ListParagraph"/>
              <w:ind w:left="360"/>
              <w:rPr>
                <w:rFonts w:ascii="Trebuchet MS" w:eastAsia="Calibri" w:hAnsi="Trebuchet MS" w:cstheme="minorHAnsi"/>
                <w:sz w:val="20"/>
                <w:szCs w:val="20"/>
                <w:lang w:val="en-GB"/>
              </w:rPr>
            </w:pPr>
            <w:r w:rsidRPr="001765CF">
              <w:rPr>
                <w:rFonts w:ascii="Trebuchet MS" w:eastAsia="Calibri" w:hAnsi="Trebuchet MS" w:cstheme="minorHAnsi"/>
                <w:sz w:val="20"/>
                <w:szCs w:val="20"/>
                <w:lang w:val="en-GB"/>
              </w:rPr>
              <w:t>t)</w:t>
            </w:r>
            <w:r w:rsidRPr="001765CF">
              <w:rPr>
                <w:rFonts w:ascii="Trebuchet MS" w:eastAsia="Calibri" w:hAnsi="Trebuchet MS" w:cstheme="minorHAnsi"/>
                <w:sz w:val="20"/>
                <w:szCs w:val="20"/>
                <w:lang w:val="en-GB"/>
              </w:rPr>
              <w:tab/>
              <w:t>Be responsible for cost control and ensure that any variations from the Tender Contract  are anticipated and referred to the Contracting Authority.</w:t>
            </w:r>
          </w:p>
        </w:tc>
        <w:tc>
          <w:tcPr>
            <w:tcW w:w="2547" w:type="dxa"/>
          </w:tcPr>
          <w:p w14:paraId="4DC76230" w14:textId="77777777" w:rsidR="00D90A3C" w:rsidRDefault="00D90A3C" w:rsidP="003B1C5D">
            <w:pPr>
              <w:rPr>
                <w:rFonts w:ascii="Trebuchet MS" w:hAnsi="Trebuchet MS"/>
                <w:sz w:val="20"/>
              </w:rPr>
            </w:pPr>
          </w:p>
          <w:p w14:paraId="750EAC04" w14:textId="77777777" w:rsidR="00D90A3C" w:rsidRDefault="00D90A3C" w:rsidP="003B1C5D">
            <w:pPr>
              <w:rPr>
                <w:rFonts w:ascii="Trebuchet MS" w:hAnsi="Trebuchet MS"/>
                <w:sz w:val="20"/>
              </w:rPr>
            </w:pPr>
            <w:r>
              <w:rPr>
                <w:rFonts w:ascii="Trebuchet MS" w:hAnsi="Trebuchet MS"/>
                <w:sz w:val="20"/>
              </w:rPr>
              <w:t>______ I / We Confirm</w:t>
            </w:r>
          </w:p>
        </w:tc>
      </w:tr>
      <w:tr w:rsidR="00D90A3C" w:rsidRPr="00C41EF4" w14:paraId="4E80A150" w14:textId="77777777" w:rsidTr="003B1C5D">
        <w:trPr>
          <w:trHeight w:val="976"/>
        </w:trPr>
        <w:tc>
          <w:tcPr>
            <w:tcW w:w="6516" w:type="dxa"/>
          </w:tcPr>
          <w:p w14:paraId="0613F6C9" w14:textId="77777777" w:rsidR="00D90A3C" w:rsidRPr="00140E98" w:rsidRDefault="00D90A3C" w:rsidP="003B1C5D">
            <w:pPr>
              <w:pStyle w:val="ListParagraph"/>
              <w:ind w:left="360"/>
              <w:rPr>
                <w:rFonts w:ascii="Trebuchet MS" w:eastAsia="Calibri" w:hAnsi="Trebuchet MS" w:cstheme="minorHAnsi"/>
                <w:sz w:val="20"/>
                <w:szCs w:val="20"/>
                <w:lang w:val="en-GB"/>
              </w:rPr>
            </w:pPr>
            <w:r w:rsidRPr="001765CF">
              <w:rPr>
                <w:rFonts w:ascii="Trebuchet MS" w:eastAsia="Calibri" w:hAnsi="Trebuchet MS" w:cstheme="minorHAnsi"/>
                <w:sz w:val="20"/>
                <w:szCs w:val="20"/>
                <w:lang w:val="en-GB"/>
              </w:rPr>
              <w:t>u)</w:t>
            </w:r>
            <w:r w:rsidRPr="001765CF">
              <w:rPr>
                <w:rFonts w:ascii="Trebuchet MS" w:eastAsia="Calibri" w:hAnsi="Trebuchet MS" w:cstheme="minorHAnsi"/>
                <w:sz w:val="20"/>
                <w:szCs w:val="20"/>
                <w:lang w:val="en-GB"/>
              </w:rPr>
              <w:tab/>
              <w:t>Carry out all measurement in relation to certification of all civil and finishing works.</w:t>
            </w:r>
          </w:p>
        </w:tc>
        <w:tc>
          <w:tcPr>
            <w:tcW w:w="2547" w:type="dxa"/>
          </w:tcPr>
          <w:p w14:paraId="46EF203C" w14:textId="77777777" w:rsidR="00D90A3C" w:rsidRDefault="00D90A3C" w:rsidP="003B1C5D">
            <w:pPr>
              <w:rPr>
                <w:rFonts w:ascii="Trebuchet MS" w:hAnsi="Trebuchet MS"/>
                <w:sz w:val="20"/>
              </w:rPr>
            </w:pPr>
          </w:p>
          <w:p w14:paraId="5EB485DF" w14:textId="77777777" w:rsidR="00D90A3C" w:rsidRDefault="00D90A3C" w:rsidP="003B1C5D">
            <w:pPr>
              <w:rPr>
                <w:rFonts w:ascii="Trebuchet MS" w:hAnsi="Trebuchet MS"/>
                <w:sz w:val="20"/>
              </w:rPr>
            </w:pPr>
            <w:r>
              <w:rPr>
                <w:rFonts w:ascii="Trebuchet MS" w:hAnsi="Trebuchet MS"/>
                <w:sz w:val="20"/>
              </w:rPr>
              <w:t>______ I / We Confirm</w:t>
            </w:r>
          </w:p>
        </w:tc>
      </w:tr>
      <w:tr w:rsidR="00D90A3C" w:rsidRPr="00C41EF4" w14:paraId="01FA1323" w14:textId="77777777" w:rsidTr="003B1C5D">
        <w:trPr>
          <w:trHeight w:val="976"/>
        </w:trPr>
        <w:tc>
          <w:tcPr>
            <w:tcW w:w="6516" w:type="dxa"/>
          </w:tcPr>
          <w:p w14:paraId="37B96A15" w14:textId="77777777" w:rsidR="00D90A3C" w:rsidRPr="001765CF" w:rsidRDefault="00D90A3C" w:rsidP="003B1C5D">
            <w:pPr>
              <w:pStyle w:val="ListParagraph"/>
              <w:ind w:left="360"/>
              <w:rPr>
                <w:rFonts w:ascii="Trebuchet MS" w:eastAsia="Calibri" w:hAnsi="Trebuchet MS" w:cstheme="minorHAnsi"/>
                <w:sz w:val="20"/>
                <w:szCs w:val="20"/>
                <w:lang w:val="en-GB"/>
              </w:rPr>
            </w:pPr>
            <w:r w:rsidRPr="001765CF">
              <w:rPr>
                <w:rFonts w:ascii="Trebuchet MS" w:eastAsia="Calibri" w:hAnsi="Trebuchet MS" w:cstheme="minorHAnsi"/>
                <w:sz w:val="20"/>
                <w:szCs w:val="20"/>
                <w:lang w:val="en-GB"/>
              </w:rPr>
              <w:t>v)</w:t>
            </w:r>
            <w:r w:rsidRPr="001765CF">
              <w:rPr>
                <w:rFonts w:ascii="Trebuchet MS" w:eastAsia="Calibri" w:hAnsi="Trebuchet MS" w:cstheme="minorHAnsi"/>
                <w:sz w:val="20"/>
                <w:szCs w:val="20"/>
                <w:lang w:val="en-GB"/>
              </w:rPr>
              <w:tab/>
              <w:t>Issue the Provisional Acceptance Certificate and compile Snag Lists in relation to the works.</w:t>
            </w:r>
          </w:p>
        </w:tc>
        <w:tc>
          <w:tcPr>
            <w:tcW w:w="2547" w:type="dxa"/>
          </w:tcPr>
          <w:p w14:paraId="5F27704F" w14:textId="77777777" w:rsidR="00D90A3C" w:rsidRDefault="00D90A3C" w:rsidP="003B1C5D">
            <w:pPr>
              <w:rPr>
                <w:rFonts w:ascii="Trebuchet MS" w:hAnsi="Trebuchet MS"/>
                <w:sz w:val="20"/>
              </w:rPr>
            </w:pPr>
          </w:p>
          <w:p w14:paraId="070C67E3" w14:textId="77777777" w:rsidR="00D90A3C" w:rsidRDefault="00D90A3C" w:rsidP="003B1C5D">
            <w:pPr>
              <w:rPr>
                <w:rFonts w:ascii="Trebuchet MS" w:hAnsi="Trebuchet MS"/>
                <w:sz w:val="20"/>
              </w:rPr>
            </w:pPr>
            <w:r>
              <w:rPr>
                <w:rFonts w:ascii="Trebuchet MS" w:hAnsi="Trebuchet MS"/>
                <w:sz w:val="20"/>
              </w:rPr>
              <w:t>______ I / We Confirm</w:t>
            </w:r>
          </w:p>
        </w:tc>
      </w:tr>
      <w:tr w:rsidR="00D90A3C" w:rsidRPr="00C41EF4" w14:paraId="5D1DA1D6" w14:textId="77777777" w:rsidTr="003B1C5D">
        <w:trPr>
          <w:trHeight w:val="976"/>
        </w:trPr>
        <w:tc>
          <w:tcPr>
            <w:tcW w:w="6516" w:type="dxa"/>
          </w:tcPr>
          <w:p w14:paraId="71BCC482" w14:textId="77777777" w:rsidR="00D90A3C" w:rsidRPr="001765CF" w:rsidRDefault="00D90A3C" w:rsidP="003B1C5D">
            <w:pPr>
              <w:pStyle w:val="ListParagraph"/>
              <w:ind w:left="360"/>
              <w:rPr>
                <w:rFonts w:ascii="Trebuchet MS" w:eastAsia="Calibri" w:hAnsi="Trebuchet MS" w:cstheme="minorHAnsi"/>
                <w:sz w:val="20"/>
                <w:szCs w:val="20"/>
                <w:lang w:val="en-GB"/>
              </w:rPr>
            </w:pPr>
            <w:r w:rsidRPr="001765CF">
              <w:rPr>
                <w:rFonts w:ascii="Trebuchet MS" w:eastAsia="Calibri" w:hAnsi="Trebuchet MS" w:cstheme="minorHAnsi"/>
                <w:sz w:val="20"/>
                <w:szCs w:val="20"/>
                <w:lang w:val="en-GB"/>
              </w:rPr>
              <w:t>w)</w:t>
            </w:r>
            <w:r w:rsidRPr="001765CF">
              <w:rPr>
                <w:rFonts w:ascii="Trebuchet MS" w:eastAsia="Calibri" w:hAnsi="Trebuchet MS" w:cstheme="minorHAnsi"/>
                <w:sz w:val="20"/>
                <w:szCs w:val="20"/>
                <w:lang w:val="en-GB"/>
              </w:rPr>
              <w:tab/>
              <w:t>Minor Amendment Application and Renewal of Planning Authority Development Permit if necessary.</w:t>
            </w:r>
          </w:p>
        </w:tc>
        <w:tc>
          <w:tcPr>
            <w:tcW w:w="2547" w:type="dxa"/>
          </w:tcPr>
          <w:p w14:paraId="71CBA22B" w14:textId="77777777" w:rsidR="00D90A3C" w:rsidRDefault="00D90A3C" w:rsidP="003B1C5D">
            <w:pPr>
              <w:rPr>
                <w:rFonts w:ascii="Trebuchet MS" w:hAnsi="Trebuchet MS"/>
                <w:sz w:val="20"/>
              </w:rPr>
            </w:pPr>
          </w:p>
          <w:p w14:paraId="2C192E9A" w14:textId="77777777" w:rsidR="00D90A3C" w:rsidRDefault="00D90A3C" w:rsidP="003B1C5D">
            <w:pPr>
              <w:rPr>
                <w:rFonts w:ascii="Trebuchet MS" w:hAnsi="Trebuchet MS"/>
                <w:sz w:val="20"/>
              </w:rPr>
            </w:pPr>
            <w:r>
              <w:rPr>
                <w:rFonts w:ascii="Trebuchet MS" w:hAnsi="Trebuchet MS"/>
                <w:sz w:val="20"/>
              </w:rPr>
              <w:t>______ I / We Confirm</w:t>
            </w:r>
          </w:p>
        </w:tc>
      </w:tr>
      <w:tr w:rsidR="00D90A3C" w:rsidRPr="00C41EF4" w14:paraId="1BB70534" w14:textId="77777777" w:rsidTr="003B1C5D">
        <w:trPr>
          <w:trHeight w:val="976"/>
        </w:trPr>
        <w:tc>
          <w:tcPr>
            <w:tcW w:w="6516" w:type="dxa"/>
          </w:tcPr>
          <w:p w14:paraId="54D66B0E" w14:textId="77777777" w:rsidR="00D90A3C" w:rsidRPr="001765CF" w:rsidRDefault="00D90A3C" w:rsidP="003B1C5D">
            <w:pPr>
              <w:pStyle w:val="ListParagraph"/>
              <w:ind w:left="360"/>
              <w:rPr>
                <w:rFonts w:ascii="Trebuchet MS" w:eastAsia="Calibri" w:hAnsi="Trebuchet MS" w:cstheme="minorHAnsi"/>
                <w:sz w:val="20"/>
                <w:szCs w:val="20"/>
                <w:lang w:val="en-GB"/>
              </w:rPr>
            </w:pPr>
            <w:r w:rsidRPr="001765CF">
              <w:rPr>
                <w:rFonts w:ascii="Trebuchet MS" w:eastAsia="Calibri" w:hAnsi="Trebuchet MS" w:cstheme="minorHAnsi"/>
                <w:sz w:val="20"/>
                <w:szCs w:val="20"/>
                <w:lang w:val="en-GB"/>
              </w:rPr>
              <w:t>x)</w:t>
            </w:r>
            <w:r w:rsidRPr="001765CF">
              <w:rPr>
                <w:rFonts w:ascii="Trebuchet MS" w:eastAsia="Calibri" w:hAnsi="Trebuchet MS" w:cstheme="minorHAnsi"/>
                <w:sz w:val="20"/>
                <w:szCs w:val="20"/>
                <w:lang w:val="en-GB"/>
              </w:rPr>
              <w:tab/>
              <w:t>Preparation and submission of Compliance Application to obtain a Final Compliance Certificate.</w:t>
            </w:r>
          </w:p>
        </w:tc>
        <w:tc>
          <w:tcPr>
            <w:tcW w:w="2547" w:type="dxa"/>
          </w:tcPr>
          <w:p w14:paraId="40D5C989" w14:textId="77777777" w:rsidR="00D90A3C" w:rsidRDefault="00D90A3C" w:rsidP="003B1C5D">
            <w:pPr>
              <w:rPr>
                <w:rFonts w:ascii="Trebuchet MS" w:hAnsi="Trebuchet MS"/>
                <w:sz w:val="20"/>
              </w:rPr>
            </w:pPr>
          </w:p>
          <w:p w14:paraId="64A15141" w14:textId="77777777" w:rsidR="00D90A3C" w:rsidRDefault="00D90A3C" w:rsidP="003B1C5D">
            <w:pPr>
              <w:rPr>
                <w:rFonts w:ascii="Trebuchet MS" w:hAnsi="Trebuchet MS"/>
                <w:sz w:val="20"/>
              </w:rPr>
            </w:pPr>
            <w:r>
              <w:rPr>
                <w:rFonts w:ascii="Trebuchet MS" w:hAnsi="Trebuchet MS"/>
                <w:sz w:val="20"/>
              </w:rPr>
              <w:t>______ I / We Confirm</w:t>
            </w:r>
          </w:p>
        </w:tc>
      </w:tr>
      <w:tr w:rsidR="00D90A3C" w:rsidRPr="00C41EF4" w14:paraId="4E520717" w14:textId="77777777" w:rsidTr="003B1C5D">
        <w:trPr>
          <w:trHeight w:val="976"/>
        </w:trPr>
        <w:tc>
          <w:tcPr>
            <w:tcW w:w="6516" w:type="dxa"/>
          </w:tcPr>
          <w:p w14:paraId="574F6685" w14:textId="77777777" w:rsidR="00D90A3C" w:rsidRPr="001765CF" w:rsidRDefault="00D90A3C" w:rsidP="003B1C5D">
            <w:pPr>
              <w:pStyle w:val="ListParagraph"/>
              <w:ind w:left="360"/>
              <w:rPr>
                <w:rFonts w:ascii="Trebuchet MS" w:eastAsia="Calibri" w:hAnsi="Trebuchet MS" w:cstheme="minorHAnsi"/>
                <w:sz w:val="20"/>
                <w:szCs w:val="20"/>
                <w:lang w:val="en-GB"/>
              </w:rPr>
            </w:pPr>
            <w:r w:rsidRPr="001765CF">
              <w:rPr>
                <w:rFonts w:ascii="Trebuchet MS" w:eastAsia="Calibri" w:hAnsi="Trebuchet MS" w:cstheme="minorHAnsi"/>
                <w:sz w:val="20"/>
                <w:szCs w:val="20"/>
                <w:lang w:val="en-GB"/>
              </w:rPr>
              <w:t>y)</w:t>
            </w:r>
            <w:r w:rsidRPr="001765CF">
              <w:rPr>
                <w:rFonts w:ascii="Trebuchet MS" w:eastAsia="Calibri" w:hAnsi="Trebuchet MS" w:cstheme="minorHAnsi"/>
                <w:sz w:val="20"/>
                <w:szCs w:val="20"/>
                <w:lang w:val="en-GB"/>
              </w:rPr>
              <w:tab/>
              <w:t>Compile the Project Completion Report and issue the final acceptance of all the Works/Supplies/Services.</w:t>
            </w:r>
          </w:p>
        </w:tc>
        <w:tc>
          <w:tcPr>
            <w:tcW w:w="2547" w:type="dxa"/>
          </w:tcPr>
          <w:p w14:paraId="1C1CD2DC" w14:textId="77777777" w:rsidR="00D90A3C" w:rsidRDefault="00D90A3C" w:rsidP="003B1C5D">
            <w:pPr>
              <w:rPr>
                <w:rFonts w:ascii="Trebuchet MS" w:hAnsi="Trebuchet MS"/>
                <w:sz w:val="20"/>
              </w:rPr>
            </w:pPr>
          </w:p>
          <w:p w14:paraId="18D213E5" w14:textId="77777777" w:rsidR="00D90A3C" w:rsidRDefault="00D90A3C" w:rsidP="003B1C5D">
            <w:pPr>
              <w:rPr>
                <w:rFonts w:ascii="Trebuchet MS" w:hAnsi="Trebuchet MS"/>
                <w:sz w:val="20"/>
              </w:rPr>
            </w:pPr>
            <w:r>
              <w:rPr>
                <w:rFonts w:ascii="Trebuchet MS" w:hAnsi="Trebuchet MS"/>
                <w:sz w:val="20"/>
              </w:rPr>
              <w:t>______ I / We Confirm</w:t>
            </w:r>
          </w:p>
        </w:tc>
      </w:tr>
      <w:tr w:rsidR="00D90A3C" w:rsidRPr="00C41EF4" w14:paraId="53DB6B5B" w14:textId="77777777" w:rsidTr="003B1C5D">
        <w:trPr>
          <w:trHeight w:val="976"/>
        </w:trPr>
        <w:tc>
          <w:tcPr>
            <w:tcW w:w="6516" w:type="dxa"/>
          </w:tcPr>
          <w:p w14:paraId="3BE6E176" w14:textId="77777777" w:rsidR="00D90A3C" w:rsidRPr="001765CF" w:rsidRDefault="00D90A3C" w:rsidP="003B1C5D">
            <w:pPr>
              <w:pStyle w:val="ListParagraph"/>
              <w:ind w:left="360"/>
              <w:rPr>
                <w:rFonts w:ascii="Trebuchet MS" w:eastAsia="Calibri" w:hAnsi="Trebuchet MS" w:cstheme="minorHAnsi"/>
                <w:sz w:val="20"/>
                <w:szCs w:val="20"/>
                <w:lang w:val="en-GB"/>
              </w:rPr>
            </w:pPr>
            <w:r w:rsidRPr="004605EF">
              <w:rPr>
                <w:rFonts w:ascii="Trebuchet MS" w:eastAsia="Calibri" w:hAnsi="Trebuchet MS" w:cstheme="minorHAnsi"/>
                <w:sz w:val="20"/>
                <w:szCs w:val="20"/>
                <w:lang w:val="en-GB"/>
              </w:rPr>
              <w:t>z)</w:t>
            </w:r>
            <w:r w:rsidRPr="004605EF">
              <w:rPr>
                <w:rFonts w:ascii="Trebuchet MS" w:eastAsia="Calibri" w:hAnsi="Trebuchet MS" w:cstheme="minorHAnsi"/>
                <w:sz w:val="20"/>
                <w:szCs w:val="20"/>
                <w:lang w:val="en-GB"/>
              </w:rPr>
              <w:tab/>
              <w:t>Be responsible for the period of fifteen years from the date of completion in accordance with the Civil Code of Laws of Malta.</w:t>
            </w:r>
          </w:p>
        </w:tc>
        <w:tc>
          <w:tcPr>
            <w:tcW w:w="2547" w:type="dxa"/>
          </w:tcPr>
          <w:p w14:paraId="2364391F" w14:textId="77777777" w:rsidR="00D90A3C" w:rsidRDefault="00D90A3C" w:rsidP="003B1C5D">
            <w:pPr>
              <w:rPr>
                <w:rFonts w:ascii="Trebuchet MS" w:hAnsi="Trebuchet MS"/>
                <w:sz w:val="20"/>
              </w:rPr>
            </w:pPr>
          </w:p>
          <w:p w14:paraId="56F01827" w14:textId="77777777" w:rsidR="00D90A3C" w:rsidRDefault="00D90A3C" w:rsidP="003B1C5D">
            <w:pPr>
              <w:rPr>
                <w:rFonts w:ascii="Trebuchet MS" w:hAnsi="Trebuchet MS"/>
                <w:sz w:val="20"/>
              </w:rPr>
            </w:pPr>
            <w:r>
              <w:rPr>
                <w:rFonts w:ascii="Trebuchet MS" w:hAnsi="Trebuchet MS"/>
                <w:sz w:val="20"/>
              </w:rPr>
              <w:t>______ I / We Confirm</w:t>
            </w:r>
          </w:p>
        </w:tc>
      </w:tr>
    </w:tbl>
    <w:p w14:paraId="23B25E13" w14:textId="77777777" w:rsidR="00D90A3C" w:rsidRDefault="00D90A3C" w:rsidP="00D90A3C">
      <w:pPr>
        <w:pStyle w:val="Heading2"/>
        <w:spacing w:line="276" w:lineRule="auto"/>
        <w:jc w:val="center"/>
        <w:rPr>
          <w:sz w:val="20"/>
          <w:szCs w:val="20"/>
          <w:lang w:val="en-GB"/>
        </w:rPr>
      </w:pPr>
    </w:p>
    <w:p w14:paraId="0CCFB47B" w14:textId="77777777" w:rsidR="00D90A3C" w:rsidRDefault="00D90A3C" w:rsidP="00D90A3C">
      <w:pPr>
        <w:spacing w:after="200" w:line="276" w:lineRule="auto"/>
        <w:rPr>
          <w:rFonts w:asciiTheme="majorHAnsi" w:eastAsiaTheme="majorEastAsia" w:hAnsiTheme="majorHAnsi" w:cstheme="majorBidi"/>
          <w:b/>
          <w:bCs/>
          <w:color w:val="4F81BD" w:themeColor="accent1"/>
          <w:sz w:val="20"/>
          <w:szCs w:val="20"/>
          <w:lang w:val="en-GB"/>
        </w:rPr>
      </w:pPr>
      <w:r>
        <w:rPr>
          <w:sz w:val="20"/>
          <w:szCs w:val="20"/>
          <w:lang w:val="en-GB"/>
        </w:rPr>
        <w:br w:type="page"/>
      </w:r>
    </w:p>
    <w:tbl>
      <w:tblPr>
        <w:tblW w:w="0" w:type="auto"/>
        <w:tblLayout w:type="fixed"/>
        <w:tblLook w:val="04A0" w:firstRow="1" w:lastRow="0" w:firstColumn="1" w:lastColumn="0" w:noHBand="0" w:noVBand="1"/>
      </w:tblPr>
      <w:tblGrid>
        <w:gridCol w:w="8894"/>
      </w:tblGrid>
      <w:tr w:rsidR="00EA2ADD" w:rsidRPr="0009180E" w14:paraId="0DB3ACCF" w14:textId="77777777" w:rsidTr="00562C8D">
        <w:trPr>
          <w:trHeight w:val="580"/>
        </w:trPr>
        <w:tc>
          <w:tcPr>
            <w:tcW w:w="8894" w:type="dxa"/>
          </w:tcPr>
          <w:p w14:paraId="47E3452C" w14:textId="77777777" w:rsidR="00B03992" w:rsidRPr="009D5A9D" w:rsidRDefault="00B03992" w:rsidP="00B03992">
            <w:pPr>
              <w:pStyle w:val="Heading2"/>
              <w:spacing w:line="276" w:lineRule="auto"/>
              <w:jc w:val="center"/>
              <w:rPr>
                <w:i/>
                <w:sz w:val="28"/>
                <w:szCs w:val="28"/>
                <w:lang w:val="en-GB"/>
              </w:rPr>
            </w:pPr>
            <w:bookmarkStart w:id="2" w:name="_Toc262909942"/>
            <w:bookmarkStart w:id="3" w:name="_Toc302812346"/>
            <w:r w:rsidRPr="009D5A9D">
              <w:rPr>
                <w:sz w:val="28"/>
                <w:szCs w:val="28"/>
                <w:lang w:val="en-GB"/>
              </w:rPr>
              <w:lastRenderedPageBreak/>
              <w:t>QUALITY ASSURANCE SYSTEM/S</w:t>
            </w:r>
            <w:bookmarkEnd w:id="2"/>
            <w:bookmarkEnd w:id="3"/>
            <w:r w:rsidR="00C1205E">
              <w:rPr>
                <w:sz w:val="28"/>
                <w:szCs w:val="28"/>
                <w:lang w:val="en-GB"/>
              </w:rPr>
              <w:t xml:space="preserve"> </w:t>
            </w:r>
            <w:r w:rsidR="00C1205E">
              <w:rPr>
                <w:rFonts w:ascii="Trebuchet MS" w:hAnsi="Trebuchet MS"/>
                <w:i/>
                <w:vertAlign w:val="superscript"/>
              </w:rPr>
              <w:t>(Note 3)</w:t>
            </w:r>
          </w:p>
          <w:p w14:paraId="74E18538" w14:textId="77777777" w:rsidR="00B03992" w:rsidRPr="000D2779" w:rsidRDefault="00B03992" w:rsidP="00B03992">
            <w:pPr>
              <w:rPr>
                <w:lang w:val="en-GB"/>
              </w:rPr>
            </w:pPr>
          </w:p>
          <w:p w14:paraId="0AC0A630" w14:textId="77777777" w:rsidR="00B03992" w:rsidRDefault="00B03992" w:rsidP="00B03992">
            <w:pPr>
              <w:pStyle w:val="Section"/>
              <w:widowControl/>
              <w:spacing w:line="276" w:lineRule="auto"/>
              <w:jc w:val="both"/>
              <w:rPr>
                <w:rFonts w:ascii="Trebuchet MS" w:hAnsi="Trebuchet MS"/>
                <w:b w:val="0"/>
                <w:i/>
                <w:sz w:val="20"/>
                <w:lang w:val="en-GB"/>
              </w:rPr>
            </w:pPr>
            <w:r w:rsidRPr="000D2779">
              <w:rPr>
                <w:rFonts w:ascii="Trebuchet MS" w:hAnsi="Trebuchet MS"/>
                <w:b w:val="0"/>
                <w:sz w:val="20"/>
                <w:lang w:val="en-GB"/>
              </w:rPr>
              <w:t xml:space="preserve">Please provide hereunder details of the quality assurance system(s) which would be available for ensuring the successful completion of the works. Also, please provide (where applicable) an indication of the technicians or technical bodies involved, whether or not belonging directly to the economic operator’s undertaking, especially those responsible for quality control and those upon whom the contractor can call in order to carry out the work. </w:t>
            </w:r>
            <w:r w:rsidRPr="000D2779">
              <w:rPr>
                <w:rFonts w:ascii="Trebuchet MS" w:hAnsi="Trebuchet MS"/>
                <w:b w:val="0"/>
                <w:i/>
                <w:sz w:val="20"/>
                <w:lang w:val="en-GB"/>
              </w:rPr>
              <w:t>(to be typewritten)</w:t>
            </w:r>
          </w:p>
          <w:p w14:paraId="1BB44832" w14:textId="77777777" w:rsidR="00B03992" w:rsidRDefault="00B03992" w:rsidP="00B03992">
            <w:pPr>
              <w:pStyle w:val="Section"/>
              <w:widowControl/>
              <w:spacing w:line="276" w:lineRule="auto"/>
              <w:jc w:val="both"/>
              <w:rPr>
                <w:rFonts w:ascii="Trebuchet MS" w:hAnsi="Trebuchet MS"/>
                <w:b w:val="0"/>
                <w:i/>
                <w:sz w:val="20"/>
                <w:lang w:val="en-GB"/>
              </w:rPr>
            </w:pPr>
          </w:p>
          <w:p w14:paraId="6E4267F3" w14:textId="77777777" w:rsidR="00B03992" w:rsidRDefault="00B03992" w:rsidP="00B03992">
            <w:pPr>
              <w:pStyle w:val="Section"/>
              <w:widowControl/>
              <w:spacing w:line="276" w:lineRule="auto"/>
              <w:jc w:val="both"/>
              <w:rPr>
                <w:rFonts w:ascii="Trebuchet MS" w:hAnsi="Trebuchet MS"/>
                <w:b w:val="0"/>
                <w:i/>
                <w:sz w:val="20"/>
                <w:lang w:val="en-GB"/>
              </w:rPr>
            </w:pPr>
          </w:p>
          <w:p w14:paraId="049AC18D" w14:textId="2D70D498" w:rsidR="00B03992" w:rsidRPr="00531C69" w:rsidRDefault="00B03992" w:rsidP="00B03992">
            <w:pPr>
              <w:pStyle w:val="Heading2"/>
              <w:spacing w:line="276" w:lineRule="auto"/>
              <w:jc w:val="center"/>
              <w:rPr>
                <w:i/>
                <w:sz w:val="28"/>
                <w:szCs w:val="28"/>
                <w:lang w:val="en-GB"/>
              </w:rPr>
            </w:pPr>
            <w:r>
              <w:rPr>
                <w:sz w:val="28"/>
                <w:szCs w:val="28"/>
                <w:lang w:val="en-GB"/>
              </w:rPr>
              <w:t>GENERAL ENVIRONMENTAL PLAN</w:t>
            </w:r>
            <w:r w:rsidR="00C1205E">
              <w:rPr>
                <w:rFonts w:ascii="Trebuchet MS" w:hAnsi="Trebuchet MS"/>
                <w:i/>
                <w:vertAlign w:val="superscript"/>
              </w:rPr>
              <w:t>(Note 3)</w:t>
            </w:r>
          </w:p>
          <w:p w14:paraId="5B9FD267" w14:textId="1E8E4445" w:rsidR="00B03992" w:rsidRPr="00737611" w:rsidRDefault="00B03992" w:rsidP="00B03992">
            <w:pPr>
              <w:pStyle w:val="text"/>
              <w:widowControl/>
              <w:spacing w:before="0" w:line="276" w:lineRule="auto"/>
              <w:rPr>
                <w:rFonts w:ascii="Trebuchet MS" w:hAnsi="Trebuchet MS"/>
                <w:sz w:val="20"/>
                <w:lang w:val="en-GB"/>
              </w:rPr>
            </w:pPr>
            <w:r w:rsidRPr="00737611">
              <w:rPr>
                <w:rFonts w:ascii="Trebuchet MS" w:hAnsi="Trebuchet MS"/>
                <w:sz w:val="20"/>
                <w:lang w:val="en-GB"/>
              </w:rPr>
              <w:t xml:space="preserve">The </w:t>
            </w:r>
            <w:r w:rsidR="005A3A05">
              <w:rPr>
                <w:rFonts w:ascii="Trebuchet MS" w:hAnsi="Trebuchet MS"/>
                <w:sz w:val="20"/>
                <w:lang w:val="en-GB"/>
              </w:rPr>
              <w:t xml:space="preserve">economic operator must adhere to </w:t>
            </w:r>
            <w:r w:rsidR="00FB5A3F">
              <w:rPr>
                <w:rFonts w:ascii="Trebuchet MS" w:hAnsi="Trebuchet MS"/>
                <w:sz w:val="20"/>
                <w:lang w:val="en-GB"/>
              </w:rPr>
              <w:t xml:space="preserve">the general obligations in accordance with Article 7 of the </w:t>
            </w:r>
            <w:r w:rsidR="006D3ADF">
              <w:rPr>
                <w:rFonts w:ascii="Trebuchet MS" w:hAnsi="Trebuchet MS"/>
                <w:sz w:val="20"/>
                <w:lang w:val="en-GB"/>
              </w:rPr>
              <w:t>General Conditions</w:t>
            </w:r>
            <w:r w:rsidR="00B95161">
              <w:rPr>
                <w:rFonts w:ascii="Trebuchet MS" w:hAnsi="Trebuchet MS"/>
                <w:sz w:val="20"/>
                <w:lang w:val="en-GB"/>
              </w:rPr>
              <w:t xml:space="preserve">, including </w:t>
            </w:r>
            <w:r w:rsidR="00A86E26">
              <w:rPr>
                <w:rFonts w:ascii="Trebuchet MS" w:hAnsi="Trebuchet MS"/>
                <w:sz w:val="20"/>
                <w:lang w:val="en-GB"/>
              </w:rPr>
              <w:t xml:space="preserve">the field of </w:t>
            </w:r>
            <w:r w:rsidR="00B95161">
              <w:rPr>
                <w:rFonts w:ascii="Trebuchet MS" w:hAnsi="Trebuchet MS"/>
                <w:sz w:val="20"/>
                <w:lang w:val="en-GB"/>
              </w:rPr>
              <w:t xml:space="preserve">environmental </w:t>
            </w:r>
            <w:r w:rsidR="00A86E26">
              <w:rPr>
                <w:rFonts w:ascii="Trebuchet MS" w:hAnsi="Trebuchet MS"/>
                <w:sz w:val="20"/>
                <w:lang w:val="en-GB"/>
              </w:rPr>
              <w:t>law</w:t>
            </w:r>
            <w:r w:rsidR="00366947">
              <w:rPr>
                <w:rFonts w:ascii="Trebuchet MS" w:hAnsi="Trebuchet MS"/>
                <w:sz w:val="20"/>
                <w:lang w:val="en-GB"/>
              </w:rPr>
              <w:t xml:space="preserve"> and </w:t>
            </w:r>
            <w:r w:rsidR="005C5445">
              <w:rPr>
                <w:rFonts w:ascii="Trebuchet MS" w:hAnsi="Trebuchet MS"/>
                <w:sz w:val="20"/>
                <w:lang w:val="en-GB"/>
              </w:rPr>
              <w:t xml:space="preserve">attach the General Environmental Plan </w:t>
            </w:r>
            <w:r w:rsidR="0063431A">
              <w:rPr>
                <w:rFonts w:ascii="Trebuchet MS" w:hAnsi="Trebuchet MS"/>
                <w:sz w:val="20"/>
                <w:lang w:val="en-GB"/>
              </w:rPr>
              <w:t xml:space="preserve">in accordance with </w:t>
            </w:r>
            <w:r w:rsidRPr="00737611">
              <w:rPr>
                <w:rFonts w:ascii="Trebuchet MS" w:hAnsi="Trebuchet MS"/>
                <w:sz w:val="20"/>
                <w:lang w:val="en-GB"/>
              </w:rPr>
              <w:t>Article</w:t>
            </w:r>
            <w:r w:rsidR="005C5445">
              <w:rPr>
                <w:rFonts w:ascii="Trebuchet MS" w:hAnsi="Trebuchet MS"/>
                <w:sz w:val="20"/>
                <w:lang w:val="en-GB"/>
              </w:rPr>
              <w:t xml:space="preserve"> 7.1 </w:t>
            </w:r>
            <w:r w:rsidRPr="00737611">
              <w:rPr>
                <w:rFonts w:ascii="Trebuchet MS" w:hAnsi="Trebuchet MS"/>
                <w:sz w:val="20"/>
                <w:lang w:val="en-GB"/>
              </w:rPr>
              <w:t>of the Special Conditions.</w:t>
            </w:r>
          </w:p>
          <w:p w14:paraId="1D5792F6" w14:textId="77777777" w:rsidR="00B03992" w:rsidRPr="00737611" w:rsidRDefault="00B03992" w:rsidP="00B03992">
            <w:pPr>
              <w:pStyle w:val="text"/>
              <w:widowControl/>
              <w:spacing w:before="0" w:line="276" w:lineRule="auto"/>
              <w:rPr>
                <w:rFonts w:ascii="Trebuchet MS" w:hAnsi="Trebuchet MS"/>
                <w:sz w:val="20"/>
                <w:lang w:val="en-GB"/>
              </w:rPr>
            </w:pPr>
            <w:r w:rsidRPr="00737611">
              <w:rPr>
                <w:rFonts w:ascii="Trebuchet MS" w:hAnsi="Trebuchet MS"/>
                <w:sz w:val="20"/>
                <w:lang w:val="en-GB"/>
              </w:rPr>
              <w:t xml:space="preserve"> </w:t>
            </w:r>
          </w:p>
          <w:p w14:paraId="43AD9D2A" w14:textId="164B5BA8" w:rsidR="00B03992" w:rsidRPr="00737611" w:rsidRDefault="00B03992" w:rsidP="00B03992">
            <w:pPr>
              <w:spacing w:line="276" w:lineRule="auto"/>
              <w:jc w:val="both"/>
              <w:rPr>
                <w:rFonts w:ascii="Trebuchet MS" w:hAnsi="Trebuchet MS" w:cs="Arial"/>
                <w:sz w:val="20"/>
                <w:szCs w:val="20"/>
              </w:rPr>
            </w:pPr>
            <w:r w:rsidRPr="00737611">
              <w:rPr>
                <w:rFonts w:ascii="Trebuchet MS" w:hAnsi="Trebuchet MS" w:cs="Arial"/>
                <w:sz w:val="20"/>
                <w:szCs w:val="20"/>
              </w:rPr>
              <w:t xml:space="preserve">The </w:t>
            </w:r>
            <w:r w:rsidR="00A86E26">
              <w:rPr>
                <w:rFonts w:ascii="Trebuchet MS" w:hAnsi="Trebuchet MS" w:cs="Arial"/>
                <w:sz w:val="20"/>
                <w:szCs w:val="20"/>
              </w:rPr>
              <w:t xml:space="preserve">economic operator is to provide a </w:t>
            </w:r>
            <w:r w:rsidRPr="00737611">
              <w:rPr>
                <w:rFonts w:ascii="Trebuchet MS" w:hAnsi="Trebuchet MS" w:cs="Arial"/>
                <w:b/>
                <w:sz w:val="20"/>
                <w:szCs w:val="20"/>
              </w:rPr>
              <w:t>General Environmental Plan</w:t>
            </w:r>
            <w:r w:rsidR="00A86E26">
              <w:rPr>
                <w:rFonts w:ascii="Trebuchet MS" w:hAnsi="Trebuchet MS" w:cs="Arial"/>
                <w:b/>
                <w:sz w:val="20"/>
                <w:szCs w:val="20"/>
              </w:rPr>
              <w:t>, which</w:t>
            </w:r>
            <w:r w:rsidRPr="00737611">
              <w:rPr>
                <w:rFonts w:ascii="Trebuchet MS" w:hAnsi="Trebuchet MS" w:cs="Arial"/>
                <w:sz w:val="20"/>
                <w:szCs w:val="20"/>
              </w:rPr>
              <w:t xml:space="preserve"> shall include, but not be limited to, the following information:</w:t>
            </w:r>
          </w:p>
          <w:p w14:paraId="76733E21" w14:textId="77777777" w:rsidR="00B03992" w:rsidRPr="00737611" w:rsidRDefault="00B03992" w:rsidP="00B03992">
            <w:pPr>
              <w:numPr>
                <w:ilvl w:val="0"/>
                <w:numId w:val="4"/>
              </w:numPr>
              <w:spacing w:line="276" w:lineRule="auto"/>
              <w:ind w:left="990" w:hanging="270"/>
              <w:jc w:val="both"/>
              <w:rPr>
                <w:rFonts w:ascii="Trebuchet MS" w:hAnsi="Trebuchet MS" w:cs="Arial"/>
                <w:sz w:val="20"/>
                <w:szCs w:val="20"/>
              </w:rPr>
            </w:pPr>
            <w:r w:rsidRPr="00737611">
              <w:rPr>
                <w:rFonts w:ascii="Trebuchet MS" w:hAnsi="Trebuchet MS" w:cs="Arial"/>
                <w:sz w:val="20"/>
                <w:szCs w:val="20"/>
              </w:rPr>
              <w:t>A policy statement outlining the Contractor’s commitments and objectives in relation to the environmental issues during the Contract period.</w:t>
            </w:r>
          </w:p>
          <w:p w14:paraId="3E236B14" w14:textId="77777777" w:rsidR="00B03992" w:rsidRPr="00737611" w:rsidRDefault="00B03992" w:rsidP="00B03992">
            <w:pPr>
              <w:spacing w:line="276" w:lineRule="auto"/>
              <w:ind w:left="990"/>
              <w:jc w:val="both"/>
              <w:rPr>
                <w:rFonts w:ascii="Trebuchet MS" w:hAnsi="Trebuchet MS" w:cs="Arial"/>
                <w:sz w:val="20"/>
                <w:szCs w:val="20"/>
              </w:rPr>
            </w:pPr>
          </w:p>
          <w:p w14:paraId="6FCFB81A" w14:textId="22678F33" w:rsidR="00B03992" w:rsidRPr="00737611" w:rsidRDefault="00B03992" w:rsidP="00B03992">
            <w:pPr>
              <w:numPr>
                <w:ilvl w:val="0"/>
                <w:numId w:val="4"/>
              </w:numPr>
              <w:spacing w:line="276" w:lineRule="auto"/>
              <w:ind w:left="990" w:hanging="270"/>
              <w:jc w:val="both"/>
              <w:rPr>
                <w:rFonts w:ascii="Trebuchet MS" w:hAnsi="Trebuchet MS" w:cs="Arial"/>
                <w:sz w:val="20"/>
                <w:szCs w:val="20"/>
              </w:rPr>
            </w:pPr>
            <w:r w:rsidRPr="00737611">
              <w:rPr>
                <w:rFonts w:ascii="Trebuchet MS" w:hAnsi="Trebuchet MS" w:cs="Arial"/>
                <w:sz w:val="20"/>
                <w:szCs w:val="20"/>
              </w:rPr>
              <w:t>A management organigram identifying the Contractor’s Environmental Site Manager</w:t>
            </w:r>
            <w:r w:rsidR="005A1704">
              <w:rPr>
                <w:rFonts w:ascii="Trebuchet MS" w:hAnsi="Trebuchet MS" w:cs="Arial"/>
                <w:sz w:val="20"/>
                <w:szCs w:val="20"/>
              </w:rPr>
              <w:t xml:space="preserve">, </w:t>
            </w:r>
            <w:r w:rsidRPr="00737611">
              <w:rPr>
                <w:rFonts w:ascii="Trebuchet MS" w:hAnsi="Trebuchet MS" w:cs="Arial"/>
                <w:sz w:val="20"/>
                <w:szCs w:val="20"/>
              </w:rPr>
              <w:t>together with other support environmental staff and a description of their roles and responsibilities in relation to environmental issues. The Contractor shall also submit the Curriculum Vitae of all proposed key environmental staff to the Supervisor for acceptance prior to them taking up their positions.</w:t>
            </w:r>
          </w:p>
          <w:p w14:paraId="0ED6B57C" w14:textId="77777777" w:rsidR="00B03992" w:rsidRPr="00737611" w:rsidRDefault="00B03992" w:rsidP="00B03992">
            <w:pPr>
              <w:spacing w:line="276" w:lineRule="auto"/>
              <w:jc w:val="both"/>
              <w:rPr>
                <w:rFonts w:ascii="Trebuchet MS" w:hAnsi="Trebuchet MS" w:cs="Arial"/>
                <w:sz w:val="20"/>
                <w:szCs w:val="20"/>
              </w:rPr>
            </w:pPr>
          </w:p>
          <w:p w14:paraId="5DFD0939" w14:textId="77777777" w:rsidR="00B03992" w:rsidRPr="00737611" w:rsidRDefault="00B03992" w:rsidP="00B03992">
            <w:pPr>
              <w:numPr>
                <w:ilvl w:val="0"/>
                <w:numId w:val="4"/>
              </w:numPr>
              <w:spacing w:line="276" w:lineRule="auto"/>
              <w:ind w:left="990" w:hanging="270"/>
              <w:jc w:val="both"/>
              <w:rPr>
                <w:rFonts w:ascii="Trebuchet MS" w:hAnsi="Trebuchet MS" w:cs="Arial"/>
                <w:sz w:val="20"/>
                <w:szCs w:val="20"/>
              </w:rPr>
            </w:pPr>
            <w:r w:rsidRPr="00737611">
              <w:rPr>
                <w:rFonts w:ascii="Trebuchet MS" w:hAnsi="Trebuchet MS" w:cs="Arial"/>
                <w:sz w:val="20"/>
                <w:szCs w:val="20"/>
              </w:rPr>
              <w:t>Demonstration of how the projects environmental requirements, relevant legislation, will be complied with.</w:t>
            </w:r>
          </w:p>
          <w:p w14:paraId="4F57ABDE" w14:textId="77777777" w:rsidR="00B03992" w:rsidRPr="00737611" w:rsidRDefault="00B03992" w:rsidP="00B03992">
            <w:pPr>
              <w:spacing w:line="276" w:lineRule="auto"/>
              <w:ind w:left="990"/>
              <w:jc w:val="both"/>
              <w:rPr>
                <w:rFonts w:ascii="Trebuchet MS" w:hAnsi="Trebuchet MS" w:cs="Arial"/>
                <w:sz w:val="20"/>
                <w:szCs w:val="20"/>
              </w:rPr>
            </w:pPr>
          </w:p>
          <w:p w14:paraId="71694D85" w14:textId="77777777" w:rsidR="00B03992" w:rsidRPr="00737611" w:rsidRDefault="00B03992" w:rsidP="00B03992">
            <w:pPr>
              <w:numPr>
                <w:ilvl w:val="0"/>
                <w:numId w:val="4"/>
              </w:numPr>
              <w:spacing w:line="276" w:lineRule="auto"/>
              <w:ind w:left="990" w:hanging="270"/>
              <w:jc w:val="both"/>
              <w:rPr>
                <w:rFonts w:ascii="Trebuchet MS" w:hAnsi="Trebuchet MS" w:cs="Arial"/>
                <w:sz w:val="20"/>
                <w:szCs w:val="20"/>
              </w:rPr>
            </w:pPr>
            <w:r w:rsidRPr="00737611">
              <w:rPr>
                <w:rFonts w:ascii="Trebuchet MS" w:hAnsi="Trebuchet MS" w:cs="Arial"/>
                <w:sz w:val="20"/>
                <w:szCs w:val="20"/>
              </w:rPr>
              <w:t xml:space="preserve">A list of the various specialist environmental plans and method statements and a programme for their submission. Specialist environmental documents shall include the: </w:t>
            </w:r>
          </w:p>
          <w:p w14:paraId="6FCFDA67" w14:textId="77777777" w:rsidR="00B03992" w:rsidRPr="00737611" w:rsidRDefault="00B03992" w:rsidP="00B03992">
            <w:pPr>
              <w:numPr>
                <w:ilvl w:val="2"/>
                <w:numId w:val="3"/>
              </w:numPr>
              <w:spacing w:line="276" w:lineRule="auto"/>
              <w:jc w:val="both"/>
              <w:rPr>
                <w:rFonts w:ascii="Trebuchet MS" w:hAnsi="Trebuchet MS" w:cs="Arial"/>
                <w:sz w:val="20"/>
                <w:szCs w:val="20"/>
              </w:rPr>
            </w:pPr>
            <w:r w:rsidRPr="00737611">
              <w:rPr>
                <w:rFonts w:ascii="Trebuchet MS" w:hAnsi="Trebuchet MS" w:cs="Arial"/>
                <w:sz w:val="20"/>
                <w:szCs w:val="20"/>
              </w:rPr>
              <w:t>Traffic Works Plan;</w:t>
            </w:r>
          </w:p>
          <w:p w14:paraId="13FAA1A0" w14:textId="77777777" w:rsidR="00B03992" w:rsidRPr="00737611" w:rsidRDefault="00B03992" w:rsidP="00B03992">
            <w:pPr>
              <w:numPr>
                <w:ilvl w:val="2"/>
                <w:numId w:val="3"/>
              </w:numPr>
              <w:spacing w:line="276" w:lineRule="auto"/>
              <w:jc w:val="both"/>
              <w:rPr>
                <w:rFonts w:ascii="Trebuchet MS" w:hAnsi="Trebuchet MS" w:cs="Arial"/>
                <w:sz w:val="20"/>
                <w:szCs w:val="20"/>
              </w:rPr>
            </w:pPr>
            <w:r w:rsidRPr="00737611">
              <w:rPr>
                <w:rFonts w:ascii="Trebuchet MS" w:hAnsi="Trebuchet MS" w:cs="Arial"/>
                <w:sz w:val="20"/>
                <w:szCs w:val="20"/>
              </w:rPr>
              <w:t>Waste Management Method Statement;</w:t>
            </w:r>
          </w:p>
          <w:p w14:paraId="11172283" w14:textId="77777777" w:rsidR="00B03992" w:rsidRPr="00737611" w:rsidRDefault="00B03992" w:rsidP="00B03992">
            <w:pPr>
              <w:numPr>
                <w:ilvl w:val="2"/>
                <w:numId w:val="3"/>
              </w:numPr>
              <w:spacing w:line="276" w:lineRule="auto"/>
              <w:jc w:val="both"/>
              <w:rPr>
                <w:rFonts w:ascii="Trebuchet MS" w:hAnsi="Trebuchet MS" w:cs="Arial"/>
                <w:sz w:val="20"/>
                <w:szCs w:val="20"/>
              </w:rPr>
            </w:pPr>
            <w:r w:rsidRPr="00737611">
              <w:rPr>
                <w:rFonts w:ascii="Trebuchet MS" w:hAnsi="Trebuchet MS" w:cs="Arial"/>
                <w:sz w:val="20"/>
                <w:szCs w:val="20"/>
              </w:rPr>
              <w:t>Noise and Vibration Management Plan;</w:t>
            </w:r>
          </w:p>
          <w:p w14:paraId="3F93B596" w14:textId="77777777" w:rsidR="00B03992" w:rsidRPr="00737611" w:rsidRDefault="00B03992" w:rsidP="00B03992">
            <w:pPr>
              <w:numPr>
                <w:ilvl w:val="2"/>
                <w:numId w:val="3"/>
              </w:numPr>
              <w:spacing w:line="276" w:lineRule="auto"/>
              <w:jc w:val="both"/>
              <w:rPr>
                <w:rFonts w:ascii="Trebuchet MS" w:hAnsi="Trebuchet MS" w:cs="Arial"/>
                <w:sz w:val="20"/>
                <w:szCs w:val="20"/>
              </w:rPr>
            </w:pPr>
            <w:r w:rsidRPr="00737611">
              <w:rPr>
                <w:rFonts w:ascii="Trebuchet MS" w:hAnsi="Trebuchet MS" w:cs="Arial"/>
                <w:sz w:val="20"/>
                <w:szCs w:val="20"/>
              </w:rPr>
              <w:t>Plan for Control of Noise and Vibration;</w:t>
            </w:r>
          </w:p>
          <w:p w14:paraId="20AA0599" w14:textId="77777777" w:rsidR="00B03992" w:rsidRPr="00737611" w:rsidRDefault="00B03992" w:rsidP="00B03992">
            <w:pPr>
              <w:numPr>
                <w:ilvl w:val="2"/>
                <w:numId w:val="3"/>
              </w:numPr>
              <w:spacing w:line="276" w:lineRule="auto"/>
              <w:jc w:val="both"/>
              <w:rPr>
                <w:rFonts w:ascii="Trebuchet MS" w:hAnsi="Trebuchet MS" w:cs="Arial"/>
                <w:sz w:val="20"/>
                <w:szCs w:val="20"/>
              </w:rPr>
            </w:pPr>
            <w:r w:rsidRPr="00737611">
              <w:rPr>
                <w:rFonts w:ascii="Trebuchet MS" w:hAnsi="Trebuchet MS" w:cs="Arial"/>
                <w:sz w:val="20"/>
                <w:szCs w:val="20"/>
              </w:rPr>
              <w:t>Dust and Air Quality Plan;</w:t>
            </w:r>
          </w:p>
          <w:p w14:paraId="35A58AB6" w14:textId="77777777" w:rsidR="00B03992" w:rsidRPr="00737611" w:rsidRDefault="00B03992" w:rsidP="00B03992">
            <w:pPr>
              <w:numPr>
                <w:ilvl w:val="2"/>
                <w:numId w:val="3"/>
              </w:numPr>
              <w:spacing w:line="276" w:lineRule="auto"/>
              <w:jc w:val="both"/>
              <w:rPr>
                <w:rFonts w:ascii="Trebuchet MS" w:hAnsi="Trebuchet MS" w:cs="Arial"/>
                <w:sz w:val="20"/>
                <w:szCs w:val="20"/>
              </w:rPr>
            </w:pPr>
            <w:r w:rsidRPr="00737611">
              <w:rPr>
                <w:rFonts w:ascii="Trebuchet MS" w:hAnsi="Trebuchet MS" w:cs="Arial"/>
                <w:sz w:val="20"/>
                <w:szCs w:val="20"/>
              </w:rPr>
              <w:t>Surface and Groundwater Protection Plan;</w:t>
            </w:r>
          </w:p>
          <w:p w14:paraId="2AC73093" w14:textId="77777777" w:rsidR="00B03992" w:rsidRPr="00737611" w:rsidRDefault="00B03992" w:rsidP="00B03992">
            <w:pPr>
              <w:numPr>
                <w:ilvl w:val="2"/>
                <w:numId w:val="3"/>
              </w:numPr>
              <w:spacing w:line="276" w:lineRule="auto"/>
              <w:jc w:val="both"/>
              <w:rPr>
                <w:rFonts w:ascii="Trebuchet MS" w:hAnsi="Trebuchet MS" w:cs="Arial"/>
                <w:sz w:val="20"/>
                <w:szCs w:val="20"/>
              </w:rPr>
            </w:pPr>
            <w:r w:rsidRPr="00737611">
              <w:rPr>
                <w:rFonts w:ascii="Trebuchet MS" w:hAnsi="Trebuchet MS" w:cs="Arial"/>
                <w:sz w:val="20"/>
                <w:szCs w:val="20"/>
              </w:rPr>
              <w:t xml:space="preserve">Ecological Works Plan; </w:t>
            </w:r>
          </w:p>
          <w:p w14:paraId="369F43AE" w14:textId="77777777" w:rsidR="00B03992" w:rsidRPr="00737611" w:rsidRDefault="00B03992" w:rsidP="00B03992">
            <w:pPr>
              <w:numPr>
                <w:ilvl w:val="2"/>
                <w:numId w:val="3"/>
              </w:numPr>
              <w:spacing w:line="276" w:lineRule="auto"/>
              <w:jc w:val="both"/>
              <w:rPr>
                <w:rFonts w:ascii="Trebuchet MS" w:hAnsi="Trebuchet MS" w:cs="Arial"/>
                <w:sz w:val="20"/>
                <w:szCs w:val="20"/>
              </w:rPr>
            </w:pPr>
            <w:r w:rsidRPr="00737611">
              <w:rPr>
                <w:rFonts w:ascii="Trebuchet MS" w:hAnsi="Trebuchet MS" w:cs="Arial"/>
                <w:sz w:val="20"/>
                <w:szCs w:val="20"/>
              </w:rPr>
              <w:t>Geological Works Plan;</w:t>
            </w:r>
          </w:p>
          <w:p w14:paraId="16F4409B" w14:textId="77777777" w:rsidR="00B03992" w:rsidRPr="00737611" w:rsidRDefault="00B03992" w:rsidP="00B03992">
            <w:pPr>
              <w:numPr>
                <w:ilvl w:val="2"/>
                <w:numId w:val="3"/>
              </w:numPr>
              <w:spacing w:line="276" w:lineRule="auto"/>
              <w:jc w:val="both"/>
              <w:rPr>
                <w:rFonts w:ascii="Trebuchet MS" w:hAnsi="Trebuchet MS" w:cs="Arial"/>
                <w:sz w:val="20"/>
                <w:szCs w:val="20"/>
              </w:rPr>
            </w:pPr>
            <w:r w:rsidRPr="00737611">
              <w:rPr>
                <w:rFonts w:ascii="Trebuchet MS" w:hAnsi="Trebuchet MS" w:cs="Arial"/>
                <w:sz w:val="20"/>
                <w:szCs w:val="20"/>
              </w:rPr>
              <w:t xml:space="preserve">Agricultural Works Plan; and </w:t>
            </w:r>
          </w:p>
          <w:p w14:paraId="335F3E58" w14:textId="77777777" w:rsidR="00B03992" w:rsidRPr="00737611" w:rsidRDefault="00B03992" w:rsidP="00B03992">
            <w:pPr>
              <w:numPr>
                <w:ilvl w:val="2"/>
                <w:numId w:val="3"/>
              </w:numPr>
              <w:spacing w:line="276" w:lineRule="auto"/>
              <w:jc w:val="both"/>
              <w:rPr>
                <w:rFonts w:ascii="Trebuchet MS" w:hAnsi="Trebuchet MS" w:cs="Arial"/>
                <w:sz w:val="20"/>
                <w:szCs w:val="20"/>
              </w:rPr>
            </w:pPr>
            <w:r w:rsidRPr="00737611">
              <w:rPr>
                <w:rFonts w:ascii="Trebuchet MS" w:hAnsi="Trebuchet MS" w:cs="Arial"/>
                <w:sz w:val="20"/>
                <w:szCs w:val="20"/>
              </w:rPr>
              <w:t>Pollution Incident Control Plan.</w:t>
            </w:r>
          </w:p>
          <w:p w14:paraId="67E78D1C" w14:textId="77777777" w:rsidR="00B03992" w:rsidRPr="00737611" w:rsidRDefault="00B03992" w:rsidP="00B03992">
            <w:pPr>
              <w:spacing w:line="276" w:lineRule="auto"/>
              <w:ind w:left="2160"/>
              <w:jc w:val="both"/>
              <w:rPr>
                <w:rFonts w:ascii="Trebuchet MS" w:hAnsi="Trebuchet MS" w:cs="Arial"/>
                <w:sz w:val="20"/>
                <w:szCs w:val="20"/>
              </w:rPr>
            </w:pPr>
          </w:p>
          <w:p w14:paraId="391D4E87" w14:textId="77777777" w:rsidR="00B03992" w:rsidRPr="00737611" w:rsidRDefault="00B03992" w:rsidP="00B03992">
            <w:pPr>
              <w:numPr>
                <w:ilvl w:val="0"/>
                <w:numId w:val="4"/>
              </w:numPr>
              <w:spacing w:line="276" w:lineRule="auto"/>
              <w:ind w:left="990" w:hanging="270"/>
              <w:jc w:val="both"/>
              <w:rPr>
                <w:rFonts w:ascii="Trebuchet MS" w:hAnsi="Trebuchet MS" w:cs="Arial"/>
                <w:sz w:val="20"/>
                <w:szCs w:val="20"/>
              </w:rPr>
            </w:pPr>
            <w:r w:rsidRPr="00737611">
              <w:rPr>
                <w:rFonts w:ascii="Trebuchet MS" w:hAnsi="Trebuchet MS" w:cs="Arial"/>
                <w:sz w:val="20"/>
                <w:szCs w:val="20"/>
              </w:rPr>
              <w:t xml:space="preserve">The </w:t>
            </w:r>
            <w:r w:rsidRPr="00D6217F">
              <w:rPr>
                <w:rFonts w:ascii="Trebuchet MS" w:hAnsi="Trebuchet MS" w:cs="Arial"/>
                <w:sz w:val="20"/>
                <w:szCs w:val="20"/>
              </w:rPr>
              <w:t>Contractor’s</w:t>
            </w:r>
            <w:r w:rsidRPr="00737611">
              <w:rPr>
                <w:rFonts w:ascii="Trebuchet MS" w:hAnsi="Trebuchet MS" w:cs="Arial"/>
                <w:sz w:val="20"/>
                <w:szCs w:val="20"/>
              </w:rPr>
              <w:t xml:space="preserve"> proposal for his own monitoring, internal audits and audits of his sub-contractors and suppliers to ensure compliance.</w:t>
            </w:r>
          </w:p>
          <w:p w14:paraId="345A6557" w14:textId="77777777" w:rsidR="00B03992" w:rsidRPr="00737611" w:rsidRDefault="00B03992" w:rsidP="00B03992">
            <w:pPr>
              <w:spacing w:line="276" w:lineRule="auto"/>
              <w:ind w:left="990"/>
              <w:jc w:val="both"/>
              <w:rPr>
                <w:rFonts w:ascii="Trebuchet MS" w:hAnsi="Trebuchet MS" w:cs="Arial"/>
                <w:sz w:val="20"/>
                <w:szCs w:val="20"/>
              </w:rPr>
            </w:pPr>
          </w:p>
          <w:p w14:paraId="0AEE7B59" w14:textId="77777777" w:rsidR="00B03992" w:rsidRDefault="00B03992" w:rsidP="00B03992">
            <w:pPr>
              <w:numPr>
                <w:ilvl w:val="0"/>
                <w:numId w:val="4"/>
              </w:numPr>
              <w:spacing w:line="276" w:lineRule="auto"/>
              <w:ind w:left="990" w:hanging="270"/>
              <w:jc w:val="both"/>
              <w:rPr>
                <w:rFonts w:ascii="Trebuchet MS" w:hAnsi="Trebuchet MS" w:cs="Arial"/>
                <w:sz w:val="20"/>
                <w:szCs w:val="20"/>
              </w:rPr>
            </w:pPr>
            <w:r w:rsidRPr="00737611">
              <w:rPr>
                <w:rFonts w:ascii="Trebuchet MS" w:hAnsi="Trebuchet MS" w:cs="Arial"/>
                <w:sz w:val="20"/>
                <w:szCs w:val="20"/>
              </w:rPr>
              <w:t>A schedule of environmental records that the Contractor intends to keep and make available to the Supervisor.</w:t>
            </w:r>
          </w:p>
          <w:p w14:paraId="79FEB668" w14:textId="77777777" w:rsidR="00B03992" w:rsidRDefault="00B03992" w:rsidP="00B03992">
            <w:pPr>
              <w:pStyle w:val="ListParagraph"/>
              <w:rPr>
                <w:rFonts w:ascii="Trebuchet MS" w:hAnsi="Trebuchet MS" w:cs="Arial"/>
                <w:sz w:val="20"/>
                <w:szCs w:val="20"/>
              </w:rPr>
            </w:pPr>
          </w:p>
          <w:p w14:paraId="3BA8B303" w14:textId="77777777" w:rsidR="00B03992" w:rsidRPr="00D6217F" w:rsidRDefault="00B03992" w:rsidP="00B03992">
            <w:pPr>
              <w:numPr>
                <w:ilvl w:val="0"/>
                <w:numId w:val="4"/>
              </w:numPr>
              <w:spacing w:line="276" w:lineRule="auto"/>
              <w:ind w:left="990" w:hanging="270"/>
              <w:jc w:val="both"/>
              <w:rPr>
                <w:rFonts w:ascii="Trebuchet MS" w:hAnsi="Trebuchet MS" w:cs="Arial"/>
                <w:sz w:val="20"/>
                <w:szCs w:val="20"/>
              </w:rPr>
            </w:pPr>
            <w:r w:rsidRPr="00D6217F">
              <w:rPr>
                <w:rFonts w:ascii="Trebuchet MS" w:hAnsi="Trebuchet MS" w:cs="Arial"/>
                <w:sz w:val="20"/>
                <w:szCs w:val="20"/>
              </w:rPr>
              <w:t>A set of management procedures covering, but not limited to, the following items:</w:t>
            </w:r>
          </w:p>
          <w:p w14:paraId="51E83E0D" w14:textId="77777777" w:rsidR="00B03992" w:rsidRPr="00737611" w:rsidRDefault="00B03992" w:rsidP="00B03992">
            <w:pPr>
              <w:numPr>
                <w:ilvl w:val="2"/>
                <w:numId w:val="3"/>
              </w:numPr>
              <w:spacing w:line="276" w:lineRule="auto"/>
              <w:jc w:val="both"/>
              <w:rPr>
                <w:rFonts w:ascii="Trebuchet MS" w:hAnsi="Trebuchet MS" w:cs="Arial"/>
                <w:sz w:val="20"/>
                <w:szCs w:val="20"/>
              </w:rPr>
            </w:pPr>
            <w:r w:rsidRPr="00737611">
              <w:rPr>
                <w:rFonts w:ascii="Trebuchet MS" w:hAnsi="Trebuchet MS" w:cs="Arial"/>
                <w:sz w:val="20"/>
                <w:szCs w:val="20"/>
              </w:rPr>
              <w:t>Identifying and communicating to all Contractor’s staff and support staff all the relevant environmental legal and regulatory requirements;</w:t>
            </w:r>
          </w:p>
          <w:p w14:paraId="55A148E5" w14:textId="77777777" w:rsidR="00B03992" w:rsidRPr="00737611" w:rsidRDefault="00B03992" w:rsidP="00B03992">
            <w:pPr>
              <w:numPr>
                <w:ilvl w:val="2"/>
                <w:numId w:val="3"/>
              </w:numPr>
              <w:spacing w:line="276" w:lineRule="auto"/>
              <w:jc w:val="both"/>
              <w:rPr>
                <w:rFonts w:ascii="Trebuchet MS" w:hAnsi="Trebuchet MS" w:cs="Arial"/>
                <w:sz w:val="20"/>
                <w:szCs w:val="20"/>
              </w:rPr>
            </w:pPr>
            <w:r w:rsidRPr="00737611">
              <w:rPr>
                <w:rFonts w:ascii="Trebuchet MS" w:hAnsi="Trebuchet MS" w:cs="Arial"/>
                <w:sz w:val="20"/>
                <w:szCs w:val="20"/>
              </w:rPr>
              <w:lastRenderedPageBreak/>
              <w:t>Implementing the environmental requirements of the Contract documents and monitoring, reviewing and reporting on the measures being taken and their effects;</w:t>
            </w:r>
          </w:p>
          <w:p w14:paraId="277660AB" w14:textId="77777777" w:rsidR="00B03992" w:rsidRPr="00737611" w:rsidRDefault="00B03992" w:rsidP="00B03992">
            <w:pPr>
              <w:numPr>
                <w:ilvl w:val="2"/>
                <w:numId w:val="3"/>
              </w:numPr>
              <w:spacing w:line="276" w:lineRule="auto"/>
              <w:jc w:val="both"/>
              <w:rPr>
                <w:rFonts w:ascii="Trebuchet MS" w:hAnsi="Trebuchet MS" w:cs="Arial"/>
                <w:sz w:val="20"/>
                <w:szCs w:val="20"/>
              </w:rPr>
            </w:pPr>
            <w:r w:rsidRPr="00737611">
              <w:rPr>
                <w:rFonts w:ascii="Trebuchet MS" w:hAnsi="Trebuchet MS" w:cs="Arial"/>
                <w:sz w:val="20"/>
                <w:szCs w:val="20"/>
              </w:rPr>
              <w:t>Reporting and informing the relevant local authorities on environmental issues arising from the Contractor’s activities; and</w:t>
            </w:r>
          </w:p>
          <w:p w14:paraId="0367540B" w14:textId="77777777" w:rsidR="00B03992" w:rsidRPr="00737611" w:rsidRDefault="00B03992" w:rsidP="00B03992">
            <w:pPr>
              <w:numPr>
                <w:ilvl w:val="2"/>
                <w:numId w:val="3"/>
              </w:numPr>
              <w:spacing w:line="276" w:lineRule="auto"/>
              <w:jc w:val="both"/>
              <w:rPr>
                <w:rFonts w:ascii="Trebuchet MS" w:hAnsi="Trebuchet MS" w:cs="Arial"/>
                <w:sz w:val="20"/>
                <w:szCs w:val="20"/>
              </w:rPr>
            </w:pPr>
            <w:r w:rsidRPr="00737611">
              <w:rPr>
                <w:rFonts w:ascii="Trebuchet MS" w:hAnsi="Trebuchet MS" w:cs="Arial"/>
                <w:sz w:val="20"/>
                <w:szCs w:val="20"/>
              </w:rPr>
              <w:t>Limiting the impact and re-occurrence of environmental pollution incidents.</w:t>
            </w:r>
          </w:p>
          <w:p w14:paraId="2E0FEE42" w14:textId="77777777" w:rsidR="00B03992" w:rsidRPr="00737611" w:rsidRDefault="00B03992" w:rsidP="00B03992">
            <w:pPr>
              <w:spacing w:line="276" w:lineRule="auto"/>
              <w:ind w:left="567"/>
              <w:jc w:val="both"/>
              <w:rPr>
                <w:rFonts w:ascii="Trebuchet MS" w:hAnsi="Trebuchet MS" w:cs="Arial"/>
                <w:sz w:val="20"/>
                <w:szCs w:val="20"/>
              </w:rPr>
            </w:pPr>
          </w:p>
          <w:p w14:paraId="34341FA9" w14:textId="77777777" w:rsidR="00B03992" w:rsidRPr="00737611" w:rsidRDefault="00B03992" w:rsidP="00B03992">
            <w:pPr>
              <w:spacing w:line="276" w:lineRule="auto"/>
              <w:ind w:left="567"/>
              <w:jc w:val="both"/>
              <w:rPr>
                <w:rFonts w:ascii="Trebuchet MS" w:hAnsi="Trebuchet MS" w:cs="Arial"/>
                <w:sz w:val="20"/>
                <w:szCs w:val="20"/>
              </w:rPr>
            </w:pPr>
          </w:p>
          <w:p w14:paraId="4EAF6D63" w14:textId="77777777" w:rsidR="00B03992" w:rsidRPr="00737611" w:rsidRDefault="00B03992" w:rsidP="00B03992">
            <w:pPr>
              <w:spacing w:line="276" w:lineRule="auto"/>
              <w:jc w:val="both"/>
              <w:rPr>
                <w:rFonts w:ascii="Trebuchet MS" w:hAnsi="Trebuchet MS" w:cs="Arial"/>
                <w:sz w:val="20"/>
                <w:szCs w:val="20"/>
              </w:rPr>
            </w:pPr>
            <w:r w:rsidRPr="00737611">
              <w:rPr>
                <w:rFonts w:ascii="Trebuchet MS" w:hAnsi="Trebuchet MS" w:cs="Arial"/>
                <w:sz w:val="20"/>
                <w:szCs w:val="20"/>
              </w:rPr>
              <w:t xml:space="preserve">Unless stated otherwise the </w:t>
            </w:r>
            <w:r w:rsidRPr="00737611">
              <w:rPr>
                <w:rFonts w:ascii="Trebuchet MS" w:hAnsi="Trebuchet MS" w:cs="Arial"/>
                <w:b/>
                <w:sz w:val="20"/>
                <w:szCs w:val="20"/>
              </w:rPr>
              <w:t>Specialist Environmental Plan</w:t>
            </w:r>
            <w:r w:rsidRPr="00737611">
              <w:rPr>
                <w:rFonts w:ascii="Trebuchet MS" w:hAnsi="Trebuchet MS" w:cs="Arial"/>
                <w:sz w:val="20"/>
                <w:szCs w:val="20"/>
              </w:rPr>
              <w:t xml:space="preserve"> shall address, but not be necessarily be limited to, the following information:</w:t>
            </w:r>
          </w:p>
          <w:p w14:paraId="3B044462" w14:textId="77777777" w:rsidR="00B03992" w:rsidRPr="00737611" w:rsidRDefault="00B03992" w:rsidP="00B03992">
            <w:pPr>
              <w:numPr>
                <w:ilvl w:val="0"/>
                <w:numId w:val="4"/>
              </w:numPr>
              <w:spacing w:line="276" w:lineRule="auto"/>
              <w:ind w:left="990" w:hanging="270"/>
              <w:jc w:val="both"/>
              <w:rPr>
                <w:rFonts w:ascii="Trebuchet MS" w:hAnsi="Trebuchet MS" w:cs="Arial"/>
                <w:sz w:val="20"/>
                <w:szCs w:val="20"/>
              </w:rPr>
            </w:pPr>
            <w:r w:rsidRPr="00737611">
              <w:rPr>
                <w:rFonts w:ascii="Trebuchet MS" w:hAnsi="Trebuchet MS" w:cs="Arial"/>
                <w:sz w:val="20"/>
                <w:szCs w:val="20"/>
              </w:rPr>
              <w:t>Relevant statutory and contractual references;</w:t>
            </w:r>
          </w:p>
          <w:p w14:paraId="2DC04024" w14:textId="77777777" w:rsidR="00B03992" w:rsidRPr="00737611" w:rsidRDefault="00B03992" w:rsidP="00B03992">
            <w:pPr>
              <w:numPr>
                <w:ilvl w:val="0"/>
                <w:numId w:val="4"/>
              </w:numPr>
              <w:spacing w:line="276" w:lineRule="auto"/>
              <w:ind w:left="990" w:hanging="270"/>
              <w:jc w:val="both"/>
              <w:rPr>
                <w:rFonts w:ascii="Trebuchet MS" w:hAnsi="Trebuchet MS" w:cs="Arial"/>
                <w:sz w:val="20"/>
                <w:szCs w:val="20"/>
              </w:rPr>
            </w:pPr>
            <w:r w:rsidRPr="00737611">
              <w:rPr>
                <w:rFonts w:ascii="Trebuchet MS" w:hAnsi="Trebuchet MS" w:cs="Arial"/>
                <w:sz w:val="20"/>
                <w:szCs w:val="20"/>
              </w:rPr>
              <w:t>Control procedures and method statements;</w:t>
            </w:r>
          </w:p>
          <w:p w14:paraId="43696511" w14:textId="77777777" w:rsidR="00B03992" w:rsidRPr="00737611" w:rsidRDefault="00B03992" w:rsidP="00B03992">
            <w:pPr>
              <w:numPr>
                <w:ilvl w:val="0"/>
                <w:numId w:val="4"/>
              </w:numPr>
              <w:spacing w:line="276" w:lineRule="auto"/>
              <w:ind w:left="990" w:hanging="270"/>
              <w:jc w:val="both"/>
              <w:rPr>
                <w:rFonts w:ascii="Trebuchet MS" w:hAnsi="Trebuchet MS" w:cs="Arial"/>
                <w:sz w:val="20"/>
                <w:szCs w:val="20"/>
              </w:rPr>
            </w:pPr>
            <w:r w:rsidRPr="00737611">
              <w:rPr>
                <w:rFonts w:ascii="Trebuchet MS" w:hAnsi="Trebuchet MS" w:cs="Arial"/>
                <w:sz w:val="20"/>
                <w:szCs w:val="20"/>
              </w:rPr>
              <w:t>Activities to be addressed and programme;</w:t>
            </w:r>
          </w:p>
          <w:p w14:paraId="3D571BA9" w14:textId="77777777" w:rsidR="00B03992" w:rsidRPr="00737611" w:rsidRDefault="00B03992" w:rsidP="00B03992">
            <w:pPr>
              <w:numPr>
                <w:ilvl w:val="0"/>
                <w:numId w:val="4"/>
              </w:numPr>
              <w:spacing w:line="276" w:lineRule="auto"/>
              <w:ind w:left="990" w:hanging="270"/>
              <w:jc w:val="both"/>
              <w:rPr>
                <w:rFonts w:ascii="Trebuchet MS" w:hAnsi="Trebuchet MS" w:cs="Arial"/>
                <w:sz w:val="20"/>
                <w:szCs w:val="20"/>
              </w:rPr>
            </w:pPr>
            <w:r w:rsidRPr="00737611">
              <w:rPr>
                <w:rFonts w:ascii="Trebuchet MS" w:hAnsi="Trebuchet MS" w:cs="Arial"/>
                <w:sz w:val="20"/>
                <w:szCs w:val="20"/>
              </w:rPr>
              <w:t xml:space="preserve">Monitoring, auditing and reporting; and </w:t>
            </w:r>
          </w:p>
          <w:p w14:paraId="51CCFE1B" w14:textId="77777777" w:rsidR="00B03992" w:rsidRPr="00737611" w:rsidRDefault="00B03992" w:rsidP="00B03992">
            <w:pPr>
              <w:numPr>
                <w:ilvl w:val="0"/>
                <w:numId w:val="4"/>
              </w:numPr>
              <w:spacing w:line="276" w:lineRule="auto"/>
              <w:ind w:left="990" w:hanging="270"/>
              <w:jc w:val="both"/>
              <w:rPr>
                <w:rFonts w:ascii="Trebuchet MS" w:hAnsi="Trebuchet MS" w:cs="Arial"/>
                <w:sz w:val="20"/>
                <w:szCs w:val="20"/>
              </w:rPr>
            </w:pPr>
            <w:r w:rsidRPr="00737611">
              <w:rPr>
                <w:rFonts w:ascii="Trebuchet MS" w:hAnsi="Trebuchet MS" w:cs="Arial"/>
                <w:sz w:val="20"/>
                <w:szCs w:val="20"/>
              </w:rPr>
              <w:t>Training requirements.</w:t>
            </w:r>
          </w:p>
          <w:p w14:paraId="403D383C" w14:textId="77777777" w:rsidR="00B03992" w:rsidRPr="00737611" w:rsidRDefault="00B03992" w:rsidP="00B03992">
            <w:pPr>
              <w:pStyle w:val="text"/>
              <w:spacing w:before="0" w:line="276" w:lineRule="auto"/>
              <w:jc w:val="center"/>
              <w:rPr>
                <w:rFonts w:ascii="Trebuchet MS" w:hAnsi="Trebuchet MS"/>
                <w:b/>
                <w:sz w:val="20"/>
              </w:rPr>
            </w:pPr>
          </w:p>
          <w:p w14:paraId="07A33B41" w14:textId="77777777" w:rsidR="00B03992" w:rsidRDefault="00B03992" w:rsidP="00B03992">
            <w:pPr>
              <w:pStyle w:val="text"/>
              <w:spacing w:before="0" w:line="276" w:lineRule="auto"/>
              <w:jc w:val="center"/>
              <w:rPr>
                <w:rFonts w:ascii="Trebuchet MS" w:hAnsi="Trebuchet MS"/>
                <w:b/>
                <w:sz w:val="20"/>
              </w:rPr>
            </w:pPr>
          </w:p>
          <w:p w14:paraId="1C24DDD8" w14:textId="77777777" w:rsidR="009269F0" w:rsidRDefault="009269F0" w:rsidP="00B03992">
            <w:pPr>
              <w:pStyle w:val="text"/>
              <w:spacing w:before="0" w:line="276" w:lineRule="auto"/>
              <w:jc w:val="center"/>
              <w:rPr>
                <w:rFonts w:ascii="Trebuchet MS" w:hAnsi="Trebuchet MS"/>
                <w:b/>
                <w:sz w:val="20"/>
              </w:rPr>
            </w:pPr>
          </w:p>
          <w:p w14:paraId="4D5F67E8" w14:textId="77777777" w:rsidR="009269F0" w:rsidRDefault="009269F0" w:rsidP="00B03992">
            <w:pPr>
              <w:pStyle w:val="text"/>
              <w:spacing w:before="0" w:line="276" w:lineRule="auto"/>
              <w:jc w:val="center"/>
              <w:rPr>
                <w:rFonts w:ascii="Trebuchet MS" w:hAnsi="Trebuchet MS"/>
                <w:b/>
                <w:sz w:val="20"/>
              </w:rPr>
            </w:pPr>
          </w:p>
          <w:p w14:paraId="60221136" w14:textId="77777777" w:rsidR="009269F0" w:rsidRDefault="009269F0" w:rsidP="00B03992">
            <w:pPr>
              <w:pStyle w:val="text"/>
              <w:spacing w:before="0" w:line="276" w:lineRule="auto"/>
              <w:jc w:val="center"/>
              <w:rPr>
                <w:rFonts w:ascii="Trebuchet MS" w:hAnsi="Trebuchet MS"/>
                <w:b/>
                <w:sz w:val="20"/>
              </w:rPr>
            </w:pPr>
          </w:p>
          <w:p w14:paraId="15FB2DF8" w14:textId="77777777" w:rsidR="009269F0" w:rsidRDefault="009269F0" w:rsidP="00B03992">
            <w:pPr>
              <w:pStyle w:val="text"/>
              <w:spacing w:before="0" w:line="276" w:lineRule="auto"/>
              <w:jc w:val="center"/>
              <w:rPr>
                <w:rFonts w:ascii="Trebuchet MS" w:hAnsi="Trebuchet MS"/>
                <w:b/>
                <w:sz w:val="20"/>
              </w:rPr>
            </w:pPr>
          </w:p>
          <w:p w14:paraId="601F4567" w14:textId="77777777" w:rsidR="009269F0" w:rsidRDefault="009269F0" w:rsidP="00B03992">
            <w:pPr>
              <w:pStyle w:val="text"/>
              <w:spacing w:before="0" w:line="276" w:lineRule="auto"/>
              <w:jc w:val="center"/>
              <w:rPr>
                <w:rFonts w:ascii="Trebuchet MS" w:hAnsi="Trebuchet MS"/>
                <w:b/>
                <w:sz w:val="20"/>
              </w:rPr>
            </w:pPr>
          </w:p>
          <w:p w14:paraId="2AB6771B" w14:textId="77777777" w:rsidR="009269F0" w:rsidRDefault="009269F0" w:rsidP="00B03992">
            <w:pPr>
              <w:pStyle w:val="text"/>
              <w:spacing w:before="0" w:line="276" w:lineRule="auto"/>
              <w:jc w:val="center"/>
              <w:rPr>
                <w:rFonts w:ascii="Trebuchet MS" w:hAnsi="Trebuchet MS"/>
                <w:b/>
                <w:sz w:val="20"/>
              </w:rPr>
            </w:pPr>
          </w:p>
          <w:p w14:paraId="350415DC" w14:textId="77777777" w:rsidR="009269F0" w:rsidRDefault="009269F0" w:rsidP="00B03992">
            <w:pPr>
              <w:pStyle w:val="text"/>
              <w:spacing w:before="0" w:line="276" w:lineRule="auto"/>
              <w:jc w:val="center"/>
              <w:rPr>
                <w:rFonts w:ascii="Trebuchet MS" w:hAnsi="Trebuchet MS"/>
                <w:b/>
                <w:sz w:val="20"/>
              </w:rPr>
            </w:pPr>
          </w:p>
          <w:p w14:paraId="78C76499" w14:textId="77777777" w:rsidR="009269F0" w:rsidRDefault="009269F0" w:rsidP="00B03992">
            <w:pPr>
              <w:pStyle w:val="text"/>
              <w:spacing w:before="0" w:line="276" w:lineRule="auto"/>
              <w:jc w:val="center"/>
              <w:rPr>
                <w:rFonts w:ascii="Trebuchet MS" w:hAnsi="Trebuchet MS"/>
                <w:b/>
                <w:sz w:val="20"/>
              </w:rPr>
            </w:pPr>
          </w:p>
          <w:p w14:paraId="146B2CF5" w14:textId="77777777" w:rsidR="009269F0" w:rsidRDefault="009269F0" w:rsidP="00B03992">
            <w:pPr>
              <w:pStyle w:val="text"/>
              <w:spacing w:before="0" w:line="276" w:lineRule="auto"/>
              <w:jc w:val="center"/>
              <w:rPr>
                <w:rFonts w:ascii="Trebuchet MS" w:hAnsi="Trebuchet MS"/>
                <w:b/>
                <w:sz w:val="20"/>
              </w:rPr>
            </w:pPr>
          </w:p>
          <w:p w14:paraId="6EA871B7" w14:textId="77777777" w:rsidR="009269F0" w:rsidRDefault="009269F0" w:rsidP="00B03992">
            <w:pPr>
              <w:pStyle w:val="text"/>
              <w:spacing w:before="0" w:line="276" w:lineRule="auto"/>
              <w:jc w:val="center"/>
              <w:rPr>
                <w:rFonts w:ascii="Trebuchet MS" w:hAnsi="Trebuchet MS"/>
                <w:b/>
                <w:sz w:val="20"/>
              </w:rPr>
            </w:pPr>
          </w:p>
          <w:p w14:paraId="4F1F7AF5" w14:textId="77777777" w:rsidR="009269F0" w:rsidRDefault="009269F0" w:rsidP="00B03992">
            <w:pPr>
              <w:pStyle w:val="text"/>
              <w:spacing w:before="0" w:line="276" w:lineRule="auto"/>
              <w:jc w:val="center"/>
              <w:rPr>
                <w:rFonts w:ascii="Trebuchet MS" w:hAnsi="Trebuchet MS"/>
                <w:b/>
                <w:sz w:val="20"/>
              </w:rPr>
            </w:pPr>
          </w:p>
          <w:p w14:paraId="05BCDE0D" w14:textId="77777777" w:rsidR="009269F0" w:rsidRDefault="009269F0" w:rsidP="00B03992">
            <w:pPr>
              <w:pStyle w:val="text"/>
              <w:spacing w:before="0" w:line="276" w:lineRule="auto"/>
              <w:jc w:val="center"/>
              <w:rPr>
                <w:rFonts w:ascii="Trebuchet MS" w:hAnsi="Trebuchet MS"/>
                <w:b/>
                <w:sz w:val="20"/>
              </w:rPr>
            </w:pPr>
          </w:p>
          <w:p w14:paraId="399F526B" w14:textId="77777777" w:rsidR="009269F0" w:rsidRDefault="009269F0" w:rsidP="00B03992">
            <w:pPr>
              <w:pStyle w:val="text"/>
              <w:spacing w:before="0" w:line="276" w:lineRule="auto"/>
              <w:jc w:val="center"/>
              <w:rPr>
                <w:rFonts w:ascii="Trebuchet MS" w:hAnsi="Trebuchet MS"/>
                <w:b/>
                <w:sz w:val="20"/>
              </w:rPr>
            </w:pPr>
          </w:p>
          <w:p w14:paraId="3029A777" w14:textId="77777777" w:rsidR="009269F0" w:rsidRDefault="009269F0" w:rsidP="00B03992">
            <w:pPr>
              <w:pStyle w:val="text"/>
              <w:spacing w:before="0" w:line="276" w:lineRule="auto"/>
              <w:jc w:val="center"/>
              <w:rPr>
                <w:rFonts w:ascii="Trebuchet MS" w:hAnsi="Trebuchet MS"/>
                <w:b/>
                <w:sz w:val="20"/>
              </w:rPr>
            </w:pPr>
          </w:p>
          <w:p w14:paraId="490A5CD7" w14:textId="77777777" w:rsidR="009269F0" w:rsidRDefault="009269F0" w:rsidP="00B03992">
            <w:pPr>
              <w:pStyle w:val="text"/>
              <w:spacing w:before="0" w:line="276" w:lineRule="auto"/>
              <w:jc w:val="center"/>
              <w:rPr>
                <w:rFonts w:ascii="Trebuchet MS" w:hAnsi="Trebuchet MS"/>
                <w:b/>
                <w:sz w:val="20"/>
              </w:rPr>
            </w:pPr>
          </w:p>
          <w:p w14:paraId="2D98916D" w14:textId="77777777" w:rsidR="009269F0" w:rsidRDefault="009269F0" w:rsidP="00B03992">
            <w:pPr>
              <w:pStyle w:val="text"/>
              <w:spacing w:before="0" w:line="276" w:lineRule="auto"/>
              <w:jc w:val="center"/>
              <w:rPr>
                <w:rFonts w:ascii="Trebuchet MS" w:hAnsi="Trebuchet MS"/>
                <w:b/>
                <w:sz w:val="20"/>
              </w:rPr>
            </w:pPr>
          </w:p>
          <w:p w14:paraId="510FDCF6" w14:textId="77777777" w:rsidR="009269F0" w:rsidRDefault="009269F0" w:rsidP="00B03992">
            <w:pPr>
              <w:pStyle w:val="text"/>
              <w:spacing w:before="0" w:line="276" w:lineRule="auto"/>
              <w:jc w:val="center"/>
              <w:rPr>
                <w:rFonts w:ascii="Trebuchet MS" w:hAnsi="Trebuchet MS"/>
                <w:b/>
                <w:sz w:val="20"/>
              </w:rPr>
            </w:pPr>
          </w:p>
          <w:p w14:paraId="689CA574" w14:textId="77777777" w:rsidR="009269F0" w:rsidRDefault="009269F0" w:rsidP="00B03992">
            <w:pPr>
              <w:pStyle w:val="text"/>
              <w:spacing w:before="0" w:line="276" w:lineRule="auto"/>
              <w:jc w:val="center"/>
              <w:rPr>
                <w:rFonts w:ascii="Trebuchet MS" w:hAnsi="Trebuchet MS"/>
                <w:b/>
                <w:sz w:val="20"/>
              </w:rPr>
            </w:pPr>
          </w:p>
          <w:p w14:paraId="5C84360B" w14:textId="77777777" w:rsidR="009269F0" w:rsidRDefault="009269F0" w:rsidP="00B03992">
            <w:pPr>
              <w:pStyle w:val="text"/>
              <w:spacing w:before="0" w:line="276" w:lineRule="auto"/>
              <w:jc w:val="center"/>
              <w:rPr>
                <w:rFonts w:ascii="Trebuchet MS" w:hAnsi="Trebuchet MS"/>
                <w:b/>
                <w:sz w:val="20"/>
              </w:rPr>
            </w:pPr>
          </w:p>
          <w:p w14:paraId="571A3B35" w14:textId="77777777" w:rsidR="009269F0" w:rsidRDefault="009269F0" w:rsidP="00B03992">
            <w:pPr>
              <w:pStyle w:val="text"/>
              <w:spacing w:before="0" w:line="276" w:lineRule="auto"/>
              <w:jc w:val="center"/>
              <w:rPr>
                <w:rFonts w:ascii="Trebuchet MS" w:hAnsi="Trebuchet MS"/>
                <w:b/>
                <w:sz w:val="20"/>
              </w:rPr>
            </w:pPr>
          </w:p>
          <w:p w14:paraId="245E39B8" w14:textId="77777777" w:rsidR="009269F0" w:rsidRDefault="009269F0" w:rsidP="00B03992">
            <w:pPr>
              <w:pStyle w:val="text"/>
              <w:spacing w:before="0" w:line="276" w:lineRule="auto"/>
              <w:jc w:val="center"/>
              <w:rPr>
                <w:rFonts w:ascii="Trebuchet MS" w:hAnsi="Trebuchet MS"/>
                <w:b/>
                <w:sz w:val="20"/>
              </w:rPr>
            </w:pPr>
          </w:p>
          <w:p w14:paraId="4DD91D09" w14:textId="77777777" w:rsidR="009269F0" w:rsidRDefault="009269F0" w:rsidP="00B03992">
            <w:pPr>
              <w:pStyle w:val="text"/>
              <w:spacing w:before="0" w:line="276" w:lineRule="auto"/>
              <w:jc w:val="center"/>
              <w:rPr>
                <w:rFonts w:ascii="Trebuchet MS" w:hAnsi="Trebuchet MS"/>
                <w:b/>
                <w:sz w:val="20"/>
              </w:rPr>
            </w:pPr>
          </w:p>
          <w:p w14:paraId="1D3BD044" w14:textId="77777777" w:rsidR="009269F0" w:rsidRDefault="009269F0" w:rsidP="00B03992">
            <w:pPr>
              <w:pStyle w:val="text"/>
              <w:spacing w:before="0" w:line="276" w:lineRule="auto"/>
              <w:jc w:val="center"/>
              <w:rPr>
                <w:rFonts w:ascii="Trebuchet MS" w:hAnsi="Trebuchet MS"/>
                <w:b/>
                <w:sz w:val="20"/>
              </w:rPr>
            </w:pPr>
          </w:p>
          <w:p w14:paraId="1AB18D0F" w14:textId="77777777" w:rsidR="009269F0" w:rsidRDefault="009269F0" w:rsidP="00B03992">
            <w:pPr>
              <w:pStyle w:val="text"/>
              <w:spacing w:before="0" w:line="276" w:lineRule="auto"/>
              <w:jc w:val="center"/>
              <w:rPr>
                <w:rFonts w:ascii="Trebuchet MS" w:hAnsi="Trebuchet MS"/>
                <w:b/>
                <w:sz w:val="20"/>
              </w:rPr>
            </w:pPr>
          </w:p>
          <w:p w14:paraId="287D2F73" w14:textId="77777777" w:rsidR="009269F0" w:rsidRDefault="009269F0" w:rsidP="00B03992">
            <w:pPr>
              <w:pStyle w:val="text"/>
              <w:spacing w:before="0" w:line="276" w:lineRule="auto"/>
              <w:jc w:val="center"/>
              <w:rPr>
                <w:rFonts w:ascii="Trebuchet MS" w:hAnsi="Trebuchet MS"/>
                <w:b/>
                <w:sz w:val="20"/>
              </w:rPr>
            </w:pPr>
          </w:p>
          <w:p w14:paraId="65920EB0" w14:textId="77777777" w:rsidR="009269F0" w:rsidRDefault="009269F0" w:rsidP="00B03992">
            <w:pPr>
              <w:pStyle w:val="text"/>
              <w:spacing w:before="0" w:line="276" w:lineRule="auto"/>
              <w:jc w:val="center"/>
              <w:rPr>
                <w:rFonts w:ascii="Trebuchet MS" w:hAnsi="Trebuchet MS"/>
                <w:b/>
                <w:sz w:val="20"/>
              </w:rPr>
            </w:pPr>
          </w:p>
          <w:p w14:paraId="6B5592FE" w14:textId="77777777" w:rsidR="009C3044" w:rsidRDefault="009C3044" w:rsidP="00B03992">
            <w:pPr>
              <w:pStyle w:val="text"/>
              <w:spacing w:before="0" w:line="276" w:lineRule="auto"/>
              <w:jc w:val="center"/>
              <w:rPr>
                <w:rFonts w:ascii="Trebuchet MS" w:hAnsi="Trebuchet MS"/>
                <w:b/>
                <w:sz w:val="20"/>
              </w:rPr>
            </w:pPr>
          </w:p>
          <w:p w14:paraId="02A49BE1" w14:textId="77777777" w:rsidR="009C3044" w:rsidRDefault="009C3044" w:rsidP="00B03992">
            <w:pPr>
              <w:pStyle w:val="text"/>
              <w:spacing w:before="0" w:line="276" w:lineRule="auto"/>
              <w:jc w:val="center"/>
              <w:rPr>
                <w:rFonts w:ascii="Trebuchet MS" w:hAnsi="Trebuchet MS"/>
                <w:b/>
                <w:sz w:val="20"/>
              </w:rPr>
            </w:pPr>
          </w:p>
          <w:p w14:paraId="1F832A82" w14:textId="77777777" w:rsidR="009C3044" w:rsidRDefault="009C3044" w:rsidP="00B03992">
            <w:pPr>
              <w:pStyle w:val="text"/>
              <w:spacing w:before="0" w:line="276" w:lineRule="auto"/>
              <w:jc w:val="center"/>
              <w:rPr>
                <w:rFonts w:ascii="Trebuchet MS" w:hAnsi="Trebuchet MS"/>
                <w:b/>
                <w:sz w:val="20"/>
              </w:rPr>
            </w:pPr>
          </w:p>
          <w:p w14:paraId="28BB6345" w14:textId="77777777" w:rsidR="009C3044" w:rsidRDefault="009C3044" w:rsidP="00B03992">
            <w:pPr>
              <w:pStyle w:val="text"/>
              <w:spacing w:before="0" w:line="276" w:lineRule="auto"/>
              <w:jc w:val="center"/>
              <w:rPr>
                <w:rFonts w:ascii="Trebuchet MS" w:hAnsi="Trebuchet MS"/>
                <w:b/>
                <w:sz w:val="20"/>
              </w:rPr>
            </w:pPr>
          </w:p>
          <w:p w14:paraId="0F7BB46E" w14:textId="77777777" w:rsidR="009C3044" w:rsidRDefault="009C3044" w:rsidP="00B03992">
            <w:pPr>
              <w:pStyle w:val="text"/>
              <w:spacing w:before="0" w:line="276" w:lineRule="auto"/>
              <w:jc w:val="center"/>
              <w:rPr>
                <w:rFonts w:ascii="Trebuchet MS" w:hAnsi="Trebuchet MS"/>
                <w:b/>
                <w:sz w:val="20"/>
              </w:rPr>
            </w:pPr>
          </w:p>
          <w:p w14:paraId="2F4A73D2" w14:textId="77777777" w:rsidR="009269F0" w:rsidRDefault="009269F0" w:rsidP="00B03992">
            <w:pPr>
              <w:pStyle w:val="text"/>
              <w:spacing w:before="0" w:line="276" w:lineRule="auto"/>
              <w:jc w:val="center"/>
              <w:rPr>
                <w:rFonts w:ascii="Trebuchet MS" w:hAnsi="Trebuchet MS"/>
                <w:b/>
                <w:sz w:val="20"/>
              </w:rPr>
            </w:pPr>
          </w:p>
          <w:p w14:paraId="5649F8C2" w14:textId="77777777" w:rsidR="009269F0" w:rsidRDefault="009269F0" w:rsidP="00B03992">
            <w:pPr>
              <w:pStyle w:val="text"/>
              <w:spacing w:before="0" w:line="276" w:lineRule="auto"/>
              <w:jc w:val="center"/>
              <w:rPr>
                <w:rFonts w:ascii="Trebuchet MS" w:hAnsi="Trebuchet MS"/>
                <w:b/>
                <w:sz w:val="20"/>
              </w:rPr>
            </w:pPr>
          </w:p>
          <w:p w14:paraId="6ED91087" w14:textId="77777777" w:rsidR="009269F0" w:rsidRDefault="009269F0" w:rsidP="00B03992">
            <w:pPr>
              <w:pStyle w:val="text"/>
              <w:spacing w:before="0" w:line="276" w:lineRule="auto"/>
              <w:jc w:val="center"/>
              <w:rPr>
                <w:rFonts w:ascii="Trebuchet MS" w:hAnsi="Trebuchet MS"/>
                <w:b/>
                <w:sz w:val="20"/>
              </w:rPr>
            </w:pPr>
          </w:p>
          <w:p w14:paraId="558C9818" w14:textId="77777777" w:rsidR="00EA2ADD" w:rsidRPr="0009180E" w:rsidRDefault="00EA2ADD" w:rsidP="00562C8D">
            <w:pPr>
              <w:pStyle w:val="Default"/>
              <w:spacing w:line="276" w:lineRule="auto"/>
              <w:rPr>
                <w:rFonts w:cs="Arial"/>
                <w:sz w:val="20"/>
                <w:szCs w:val="20"/>
              </w:rPr>
            </w:pPr>
          </w:p>
        </w:tc>
      </w:tr>
    </w:tbl>
    <w:p w14:paraId="40F93DBE" w14:textId="77777777" w:rsidR="009269F0" w:rsidRDefault="009269F0" w:rsidP="009269F0">
      <w:pPr>
        <w:pStyle w:val="Heading2"/>
        <w:pBdr>
          <w:bottom w:val="single" w:sz="4" w:space="1" w:color="auto"/>
        </w:pBdr>
        <w:spacing w:after="240" w:line="360" w:lineRule="auto"/>
        <w:jc w:val="center"/>
        <w:rPr>
          <w:rFonts w:ascii="Trebuchet MS" w:hAnsi="Trebuchet MS"/>
          <w:sz w:val="28"/>
          <w:szCs w:val="28"/>
          <w:lang w:val="en-GB"/>
        </w:rPr>
      </w:pPr>
      <w:r>
        <w:rPr>
          <w:rFonts w:ascii="Trebuchet MS" w:hAnsi="Trebuchet MS"/>
          <w:i/>
          <w:lang w:val="en-GB"/>
        </w:rPr>
        <w:lastRenderedPageBreak/>
        <w:t xml:space="preserve">KEY EXPERT/S FORM </w:t>
      </w:r>
      <w:r>
        <w:rPr>
          <w:rFonts w:ascii="Trebuchet MS" w:hAnsi="Trebuchet MS"/>
          <w:b w:val="0"/>
          <w:bCs w:val="0"/>
          <w:iCs/>
          <w:vertAlign w:val="superscript"/>
          <w:lang w:val="en-GB"/>
        </w:rPr>
        <w:t>(Note 2)</w:t>
      </w:r>
    </w:p>
    <w:p w14:paraId="34C272DF" w14:textId="77777777" w:rsidR="009269F0" w:rsidRDefault="009269F0" w:rsidP="009269F0">
      <w:pPr>
        <w:rPr>
          <w:rFonts w:ascii="Trebuchet MS" w:hAnsi="Trebuchet MS"/>
          <w:lang w:val="en-GB"/>
        </w:rPr>
      </w:pPr>
    </w:p>
    <w:p w14:paraId="22BDAE7A" w14:textId="77777777" w:rsidR="009269F0" w:rsidRDefault="009269F0" w:rsidP="009269F0">
      <w:pPr>
        <w:pStyle w:val="Section"/>
        <w:spacing w:line="360" w:lineRule="auto"/>
        <w:jc w:val="both"/>
        <w:rPr>
          <w:rFonts w:ascii="Trebuchet MS" w:hAnsi="Trebuchet MS" w:cs="Arial"/>
          <w:b w:val="0"/>
          <w:bCs/>
          <w:sz w:val="20"/>
          <w:lang w:val="en-GB"/>
        </w:rPr>
      </w:pPr>
      <w:r>
        <w:rPr>
          <w:rFonts w:ascii="Trebuchet MS" w:hAnsi="Trebuchet MS" w:cs="Arial"/>
          <w:b w:val="0"/>
          <w:bCs/>
          <w:sz w:val="20"/>
          <w:lang w:val="en-GB"/>
        </w:rPr>
        <w:t>Tenderers are to substantiate their claims, in respect to the proposed Key Expert/s, by complying with and submitting the following at tendering stage:</w:t>
      </w:r>
    </w:p>
    <w:p w14:paraId="61DB5383" w14:textId="77777777" w:rsidR="009269F0" w:rsidRDefault="009269F0" w:rsidP="009269F0">
      <w:pPr>
        <w:pStyle w:val="Section"/>
        <w:spacing w:line="360" w:lineRule="auto"/>
        <w:jc w:val="both"/>
        <w:rPr>
          <w:rFonts w:ascii="Trebuchet MS" w:hAnsi="Trebuchet MS" w:cs="Arial"/>
          <w:b w:val="0"/>
          <w:bCs/>
          <w:sz w:val="20"/>
          <w:lang w:val="en-GB"/>
        </w:rPr>
      </w:pPr>
    </w:p>
    <w:p w14:paraId="361FB696" w14:textId="77777777" w:rsidR="009269F0" w:rsidRDefault="009269F0" w:rsidP="009269F0">
      <w:pPr>
        <w:pStyle w:val="Section"/>
        <w:numPr>
          <w:ilvl w:val="0"/>
          <w:numId w:val="19"/>
        </w:numPr>
        <w:snapToGrid w:val="0"/>
        <w:spacing w:line="360" w:lineRule="auto"/>
        <w:jc w:val="both"/>
        <w:rPr>
          <w:rFonts w:ascii="Trebuchet MS" w:hAnsi="Trebuchet MS" w:cs="Arial"/>
          <w:b w:val="0"/>
          <w:bCs/>
          <w:sz w:val="20"/>
          <w:lang w:val="en-GB"/>
        </w:rPr>
      </w:pPr>
      <w:r>
        <w:rPr>
          <w:rFonts w:ascii="Trebuchet MS" w:hAnsi="Trebuchet MS" w:cs="Arial"/>
          <w:b w:val="0"/>
          <w:bCs/>
          <w:sz w:val="20"/>
          <w:lang w:val="en-GB"/>
        </w:rPr>
        <w:t xml:space="preserve">relevant up-to-date CVs; </w:t>
      </w:r>
    </w:p>
    <w:p w14:paraId="79AC64D7" w14:textId="77777777" w:rsidR="009269F0" w:rsidRDefault="009269F0" w:rsidP="009269F0">
      <w:pPr>
        <w:pStyle w:val="Section"/>
        <w:numPr>
          <w:ilvl w:val="0"/>
          <w:numId w:val="19"/>
        </w:numPr>
        <w:snapToGrid w:val="0"/>
        <w:spacing w:line="360" w:lineRule="auto"/>
        <w:jc w:val="both"/>
        <w:rPr>
          <w:rFonts w:ascii="Trebuchet MS" w:hAnsi="Trebuchet MS" w:cs="Arial"/>
          <w:b w:val="0"/>
          <w:bCs/>
          <w:sz w:val="20"/>
          <w:lang w:val="en-GB"/>
        </w:rPr>
      </w:pPr>
      <w:r>
        <w:rPr>
          <w:rFonts w:ascii="Trebuchet MS" w:hAnsi="Trebuchet MS" w:cs="Arial"/>
          <w:b w:val="0"/>
          <w:bCs/>
          <w:sz w:val="20"/>
          <w:lang w:val="en-GB"/>
        </w:rPr>
        <w:t xml:space="preserve">duly filled-in </w:t>
      </w:r>
      <w:r>
        <w:rPr>
          <w:rFonts w:ascii="Trebuchet MS" w:hAnsi="Trebuchet MS" w:cs="Arial"/>
          <w:b w:val="0"/>
          <w:bCs/>
          <w:i/>
          <w:iCs/>
          <w:sz w:val="20"/>
          <w:lang w:val="en-GB"/>
        </w:rPr>
        <w:t>Professionals Declaration form</w:t>
      </w:r>
      <w:r>
        <w:rPr>
          <w:rFonts w:ascii="Trebuchet MS" w:hAnsi="Trebuchet MS" w:cs="Arial"/>
          <w:b w:val="0"/>
          <w:bCs/>
          <w:sz w:val="20"/>
          <w:lang w:val="en-GB"/>
        </w:rPr>
        <w:t xml:space="preserve">; </w:t>
      </w:r>
    </w:p>
    <w:p w14:paraId="65A58FD4" w14:textId="77777777" w:rsidR="009269F0" w:rsidRDefault="009269F0" w:rsidP="009269F0">
      <w:pPr>
        <w:pStyle w:val="Section"/>
        <w:numPr>
          <w:ilvl w:val="0"/>
          <w:numId w:val="19"/>
        </w:numPr>
        <w:snapToGrid w:val="0"/>
        <w:spacing w:line="360" w:lineRule="auto"/>
        <w:jc w:val="both"/>
        <w:rPr>
          <w:rFonts w:ascii="Trebuchet MS" w:hAnsi="Trebuchet MS" w:cs="Arial"/>
          <w:b w:val="0"/>
          <w:bCs/>
          <w:sz w:val="20"/>
          <w:lang w:val="en-GB"/>
        </w:rPr>
      </w:pPr>
      <w:r>
        <w:rPr>
          <w:rFonts w:ascii="Trebuchet MS" w:hAnsi="Trebuchet MS" w:cs="Arial"/>
          <w:b w:val="0"/>
          <w:bCs/>
          <w:sz w:val="20"/>
          <w:lang w:val="en-GB"/>
        </w:rPr>
        <w:t xml:space="preserve">any and all, associated requirement/s listed within the </w:t>
      </w:r>
      <w:r>
        <w:rPr>
          <w:rFonts w:ascii="Trebuchet MS" w:hAnsi="Trebuchet MS" w:cs="Arial"/>
          <w:b w:val="0"/>
          <w:bCs/>
          <w:i/>
          <w:iCs/>
          <w:sz w:val="20"/>
          <w:lang w:val="en-GB"/>
        </w:rPr>
        <w:t>Literature List form</w:t>
      </w:r>
      <w:r>
        <w:rPr>
          <w:rFonts w:ascii="Trebuchet MS" w:hAnsi="Trebuchet MS" w:cs="Arial"/>
          <w:b w:val="0"/>
          <w:bCs/>
          <w:sz w:val="20"/>
          <w:lang w:val="en-GB"/>
        </w:rPr>
        <w:t>.</w:t>
      </w:r>
    </w:p>
    <w:p w14:paraId="1B8B9E72" w14:textId="77777777" w:rsidR="009269F0" w:rsidRDefault="009269F0" w:rsidP="009269F0">
      <w:pPr>
        <w:pStyle w:val="Section"/>
        <w:spacing w:line="360" w:lineRule="auto"/>
        <w:jc w:val="both"/>
        <w:rPr>
          <w:rFonts w:ascii="Trebuchet MS" w:hAnsi="Trebuchet MS" w:cs="Arial"/>
          <w:b w:val="0"/>
          <w:bCs/>
          <w:sz w:val="20"/>
          <w:lang w:val="en-GB"/>
        </w:rPr>
      </w:pPr>
    </w:p>
    <w:p w14:paraId="564A3A81" w14:textId="77777777" w:rsidR="009269F0" w:rsidRPr="009269F0" w:rsidRDefault="009269F0" w:rsidP="009269F0">
      <w:pPr>
        <w:pStyle w:val="Section"/>
        <w:spacing w:line="360" w:lineRule="auto"/>
        <w:jc w:val="both"/>
        <w:rPr>
          <w:rFonts w:ascii="Trebuchet MS" w:hAnsi="Trebuchet MS"/>
          <w:b w:val="0"/>
          <w:bCs/>
          <w:sz w:val="20"/>
          <w:highlight w:val="lightGray"/>
          <w:lang w:val="en-GB"/>
        </w:rPr>
      </w:pPr>
      <w:r>
        <w:rPr>
          <w:rFonts w:ascii="Trebuchet MS" w:hAnsi="Trebuchet MS" w:cs="Arial"/>
          <w:b w:val="0"/>
          <w:bCs/>
          <w:sz w:val="20"/>
          <w:lang w:val="en-GB"/>
        </w:rPr>
        <w:t xml:space="preserve">As applicable, Key Experts shall submit a filled-in </w:t>
      </w:r>
      <w:r>
        <w:rPr>
          <w:rFonts w:ascii="Trebuchet MS" w:hAnsi="Trebuchet MS" w:cs="Arial"/>
          <w:b w:val="0"/>
          <w:bCs/>
          <w:i/>
          <w:iCs/>
          <w:sz w:val="20"/>
          <w:lang w:val="en-GB"/>
        </w:rPr>
        <w:t>Statement of Availability</w:t>
      </w:r>
      <w:r>
        <w:rPr>
          <w:rFonts w:ascii="Trebuchet MS" w:hAnsi="Trebuchet MS" w:cs="Arial"/>
          <w:b w:val="0"/>
          <w:bCs/>
          <w:sz w:val="20"/>
          <w:lang w:val="en-GB"/>
        </w:rPr>
        <w:t xml:space="preserve"> and the </w:t>
      </w:r>
      <w:r>
        <w:rPr>
          <w:rFonts w:ascii="Trebuchet MS" w:hAnsi="Trebuchet MS" w:cs="Arial"/>
          <w:b w:val="0"/>
          <w:bCs/>
          <w:i/>
          <w:iCs/>
          <w:sz w:val="20"/>
          <w:lang w:val="en-GB"/>
        </w:rPr>
        <w:t>Self-Declaration form</w:t>
      </w:r>
      <w:r>
        <w:rPr>
          <w:rFonts w:ascii="Trebuchet MS" w:hAnsi="Trebuchet MS" w:cs="Arial"/>
          <w:b w:val="0"/>
          <w:bCs/>
          <w:sz w:val="20"/>
          <w:lang w:val="en-GB"/>
        </w:rPr>
        <w:t xml:space="preserve"> (as applicable and as per forms annexed below). </w:t>
      </w:r>
    </w:p>
    <w:tbl>
      <w:tblPr>
        <w:tblpPr w:leftFromText="180" w:rightFromText="180" w:vertAnchor="text" w:horzAnchor="margin" w:tblpXSpec="center" w:tblpY="159"/>
        <w:tblW w:w="5404" w:type="pct"/>
        <w:tblCellMar>
          <w:left w:w="0" w:type="dxa"/>
          <w:right w:w="0" w:type="dxa"/>
        </w:tblCellMar>
        <w:tblLook w:val="04A0" w:firstRow="1" w:lastRow="0" w:firstColumn="1" w:lastColumn="0" w:noHBand="0" w:noVBand="1"/>
      </w:tblPr>
      <w:tblGrid>
        <w:gridCol w:w="1423"/>
        <w:gridCol w:w="1236"/>
        <w:gridCol w:w="1237"/>
        <w:gridCol w:w="1239"/>
        <w:gridCol w:w="1370"/>
        <w:gridCol w:w="1239"/>
        <w:gridCol w:w="1239"/>
        <w:gridCol w:w="1413"/>
      </w:tblGrid>
      <w:tr w:rsidR="00D90A3C" w14:paraId="06C1526E" w14:textId="77777777" w:rsidTr="00D90A3C">
        <w:trPr>
          <w:trHeight w:val="400"/>
        </w:trPr>
        <w:tc>
          <w:tcPr>
            <w:tcW w:w="668" w:type="pct"/>
            <w:tcBorders>
              <w:top w:val="single" w:sz="8" w:space="0" w:color="FFFFFF"/>
              <w:left w:val="single" w:sz="8" w:space="0" w:color="FFFFFF"/>
              <w:bottom w:val="single" w:sz="8" w:space="0" w:color="FFFFFF"/>
              <w:right w:val="nil"/>
            </w:tcBorders>
            <w:shd w:val="clear" w:color="auto" w:fill="A5A5A5"/>
            <w:tcMar>
              <w:top w:w="0" w:type="dxa"/>
              <w:left w:w="108" w:type="dxa"/>
              <w:bottom w:w="0" w:type="dxa"/>
              <w:right w:w="108" w:type="dxa"/>
            </w:tcMar>
            <w:vAlign w:val="center"/>
            <w:hideMark/>
          </w:tcPr>
          <w:p w14:paraId="78B33E74" w14:textId="77777777" w:rsidR="00D90A3C" w:rsidRPr="00D90A3C" w:rsidRDefault="00D90A3C">
            <w:pPr>
              <w:pStyle w:val="Section"/>
              <w:spacing w:line="360" w:lineRule="auto"/>
              <w:jc w:val="left"/>
              <w:rPr>
                <w:rFonts w:ascii="Trebuchet MS" w:hAnsi="Trebuchet MS"/>
                <w:color w:val="FFFFFF"/>
                <w:sz w:val="20"/>
                <w:highlight w:val="lightGray"/>
                <w:lang w:val="en-GB"/>
              </w:rPr>
            </w:pPr>
            <w:r>
              <w:rPr>
                <w:rFonts w:ascii="Trebuchet MS" w:hAnsi="Trebuchet MS"/>
                <w:sz w:val="20"/>
              </w:rPr>
              <w:t>Key Expert Role (professional title)</w:t>
            </w:r>
          </w:p>
        </w:tc>
        <w:tc>
          <w:tcPr>
            <w:tcW w:w="614" w:type="pct"/>
            <w:tcBorders>
              <w:top w:val="single" w:sz="8" w:space="0" w:color="FFFFFF"/>
              <w:left w:val="nil"/>
              <w:bottom w:val="dashed" w:sz="8" w:space="0" w:color="767171"/>
              <w:right w:val="nil"/>
            </w:tcBorders>
            <w:shd w:val="clear" w:color="auto" w:fill="A5A5A5"/>
            <w:tcMar>
              <w:top w:w="0" w:type="dxa"/>
              <w:left w:w="108" w:type="dxa"/>
              <w:bottom w:w="0" w:type="dxa"/>
              <w:right w:w="108" w:type="dxa"/>
            </w:tcMar>
            <w:vAlign w:val="center"/>
            <w:hideMark/>
          </w:tcPr>
          <w:p w14:paraId="0F6FCEF2" w14:textId="77777777" w:rsidR="00D90A3C" w:rsidRPr="00D90A3C" w:rsidRDefault="00D90A3C">
            <w:pPr>
              <w:pStyle w:val="Section"/>
              <w:spacing w:line="276" w:lineRule="auto"/>
              <w:rPr>
                <w:rFonts w:ascii="Trebuchet MS" w:hAnsi="Trebuchet MS"/>
                <w:sz w:val="20"/>
                <w:highlight w:val="lightGray"/>
              </w:rPr>
            </w:pPr>
            <w:r>
              <w:rPr>
                <w:rFonts w:ascii="Trebuchet MS" w:hAnsi="Trebuchet MS"/>
                <w:b w:val="0"/>
                <w:bCs/>
                <w:color w:val="000000"/>
                <w:sz w:val="20"/>
              </w:rPr>
              <w:t>Name and Surname</w:t>
            </w:r>
          </w:p>
        </w:tc>
        <w:tc>
          <w:tcPr>
            <w:tcW w:w="614" w:type="pct"/>
            <w:tcBorders>
              <w:top w:val="single" w:sz="8" w:space="0" w:color="FFFFFF"/>
              <w:left w:val="nil"/>
              <w:bottom w:val="dashed" w:sz="8" w:space="0" w:color="767171"/>
              <w:right w:val="nil"/>
            </w:tcBorders>
            <w:shd w:val="clear" w:color="auto" w:fill="A5A5A5"/>
            <w:tcMar>
              <w:top w:w="0" w:type="dxa"/>
              <w:left w:w="108" w:type="dxa"/>
              <w:bottom w:w="0" w:type="dxa"/>
              <w:right w:w="108" w:type="dxa"/>
            </w:tcMar>
            <w:vAlign w:val="center"/>
            <w:hideMark/>
          </w:tcPr>
          <w:p w14:paraId="4F62D57B" w14:textId="77777777" w:rsidR="00D90A3C" w:rsidRPr="00D90A3C" w:rsidRDefault="00D90A3C">
            <w:pPr>
              <w:pStyle w:val="Section"/>
              <w:spacing w:line="276" w:lineRule="auto"/>
              <w:rPr>
                <w:rFonts w:ascii="Trebuchet MS" w:hAnsi="Trebuchet MS"/>
                <w:sz w:val="20"/>
                <w:highlight w:val="lightGray"/>
              </w:rPr>
            </w:pPr>
            <w:r>
              <w:rPr>
                <w:rFonts w:ascii="Trebuchet MS" w:hAnsi="Trebuchet MS"/>
                <w:b w:val="0"/>
                <w:bCs/>
                <w:color w:val="000000"/>
                <w:sz w:val="20"/>
              </w:rPr>
              <w:t>Nationality</w:t>
            </w:r>
          </w:p>
        </w:tc>
        <w:tc>
          <w:tcPr>
            <w:tcW w:w="615" w:type="pct"/>
            <w:tcBorders>
              <w:top w:val="single" w:sz="8" w:space="0" w:color="FFFFFF"/>
              <w:left w:val="nil"/>
              <w:bottom w:val="dashed" w:sz="8" w:space="0" w:color="767171"/>
              <w:right w:val="nil"/>
            </w:tcBorders>
            <w:shd w:val="clear" w:color="auto" w:fill="A5A5A5"/>
            <w:tcMar>
              <w:top w:w="0" w:type="dxa"/>
              <w:left w:w="108" w:type="dxa"/>
              <w:bottom w:w="0" w:type="dxa"/>
              <w:right w:w="108" w:type="dxa"/>
            </w:tcMar>
            <w:vAlign w:val="center"/>
            <w:hideMark/>
          </w:tcPr>
          <w:p w14:paraId="1DA4B909" w14:textId="77777777" w:rsidR="00D90A3C" w:rsidRPr="00D90A3C" w:rsidRDefault="00D90A3C">
            <w:pPr>
              <w:pStyle w:val="Section"/>
              <w:spacing w:line="276" w:lineRule="auto"/>
              <w:rPr>
                <w:rFonts w:ascii="Trebuchet MS" w:hAnsi="Trebuchet MS"/>
                <w:sz w:val="20"/>
                <w:highlight w:val="lightGray"/>
              </w:rPr>
            </w:pPr>
            <w:r>
              <w:rPr>
                <w:rFonts w:ascii="Trebuchet MS" w:hAnsi="Trebuchet MS"/>
                <w:b w:val="0"/>
                <w:bCs/>
                <w:color w:val="000000"/>
                <w:sz w:val="20"/>
              </w:rPr>
              <w:t>Age</w:t>
            </w:r>
          </w:p>
        </w:tc>
        <w:tc>
          <w:tcPr>
            <w:tcW w:w="643" w:type="pct"/>
            <w:tcBorders>
              <w:top w:val="single" w:sz="8" w:space="0" w:color="FFFFFF"/>
              <w:left w:val="nil"/>
              <w:bottom w:val="dashed" w:sz="8" w:space="0" w:color="767171"/>
              <w:right w:val="nil"/>
            </w:tcBorders>
            <w:shd w:val="clear" w:color="auto" w:fill="A5A5A5"/>
            <w:tcMar>
              <w:top w:w="0" w:type="dxa"/>
              <w:left w:w="108" w:type="dxa"/>
              <w:bottom w:w="0" w:type="dxa"/>
              <w:right w:w="108" w:type="dxa"/>
            </w:tcMar>
            <w:vAlign w:val="center"/>
            <w:hideMark/>
          </w:tcPr>
          <w:p w14:paraId="535B5095" w14:textId="77777777" w:rsidR="00D90A3C" w:rsidRPr="00D90A3C" w:rsidRDefault="00D90A3C">
            <w:pPr>
              <w:pStyle w:val="Section"/>
              <w:spacing w:line="276" w:lineRule="auto"/>
              <w:rPr>
                <w:rFonts w:ascii="Trebuchet MS" w:hAnsi="Trebuchet MS"/>
                <w:sz w:val="20"/>
                <w:highlight w:val="lightGray"/>
              </w:rPr>
            </w:pPr>
            <w:r>
              <w:rPr>
                <w:rFonts w:ascii="Trebuchet MS" w:hAnsi="Trebuchet MS"/>
                <w:b w:val="0"/>
                <w:bCs/>
                <w:color w:val="000000"/>
                <w:sz w:val="20"/>
              </w:rPr>
              <w:t>Qualification Title</w:t>
            </w:r>
          </w:p>
        </w:tc>
        <w:tc>
          <w:tcPr>
            <w:tcW w:w="615" w:type="pct"/>
            <w:tcBorders>
              <w:top w:val="single" w:sz="8" w:space="0" w:color="FFFFFF"/>
              <w:left w:val="nil"/>
              <w:bottom w:val="dashed" w:sz="8" w:space="0" w:color="767171"/>
              <w:right w:val="nil"/>
            </w:tcBorders>
            <w:shd w:val="clear" w:color="auto" w:fill="A5A5A5"/>
            <w:tcMar>
              <w:top w:w="0" w:type="dxa"/>
              <w:left w:w="108" w:type="dxa"/>
              <w:bottom w:w="0" w:type="dxa"/>
              <w:right w:w="108" w:type="dxa"/>
            </w:tcMar>
            <w:vAlign w:val="center"/>
            <w:hideMark/>
          </w:tcPr>
          <w:p w14:paraId="712F3473" w14:textId="77777777" w:rsidR="00D90A3C" w:rsidRDefault="00D90A3C">
            <w:pPr>
              <w:pStyle w:val="Section"/>
              <w:spacing w:line="276" w:lineRule="auto"/>
              <w:rPr>
                <w:rFonts w:ascii="Trebuchet MS" w:hAnsi="Trebuchet MS"/>
                <w:sz w:val="20"/>
              </w:rPr>
            </w:pPr>
            <w:r>
              <w:rPr>
                <w:rFonts w:ascii="Trebuchet MS" w:hAnsi="Trebuchet MS"/>
                <w:b w:val="0"/>
                <w:bCs/>
                <w:color w:val="000000"/>
                <w:sz w:val="20"/>
              </w:rPr>
              <w:t>MQF Level</w:t>
            </w:r>
          </w:p>
          <w:p w14:paraId="3AFC1531" w14:textId="77777777" w:rsidR="00D90A3C" w:rsidRPr="00D90A3C" w:rsidRDefault="00D90A3C">
            <w:pPr>
              <w:pStyle w:val="Section"/>
              <w:spacing w:line="276" w:lineRule="auto"/>
              <w:rPr>
                <w:rFonts w:ascii="Trebuchet MS" w:hAnsi="Trebuchet MS"/>
                <w:sz w:val="20"/>
                <w:highlight w:val="lightGray"/>
              </w:rPr>
            </w:pPr>
            <w:r>
              <w:rPr>
                <w:rFonts w:ascii="Trebuchet MS" w:hAnsi="Trebuchet MS"/>
                <w:b w:val="0"/>
                <w:bCs/>
                <w:color w:val="000000"/>
                <w:sz w:val="20"/>
              </w:rPr>
              <w:t>(or equivalent)</w:t>
            </w:r>
          </w:p>
        </w:tc>
        <w:tc>
          <w:tcPr>
            <w:tcW w:w="615" w:type="pct"/>
            <w:tcBorders>
              <w:top w:val="single" w:sz="8" w:space="0" w:color="FFFFFF"/>
              <w:left w:val="nil"/>
              <w:bottom w:val="dashed" w:sz="8" w:space="0" w:color="767171"/>
              <w:right w:val="nil"/>
            </w:tcBorders>
            <w:shd w:val="clear" w:color="auto" w:fill="A5A5A5"/>
            <w:vAlign w:val="center"/>
          </w:tcPr>
          <w:p w14:paraId="73C5C48D" w14:textId="77777777" w:rsidR="00D90A3C" w:rsidRDefault="00D90A3C" w:rsidP="003B1C5D">
            <w:pPr>
              <w:pStyle w:val="Section"/>
              <w:spacing w:line="276" w:lineRule="auto"/>
              <w:rPr>
                <w:rFonts w:ascii="Trebuchet MS" w:hAnsi="Trebuchet MS"/>
                <w:sz w:val="20"/>
              </w:rPr>
            </w:pPr>
            <w:r>
              <w:rPr>
                <w:rFonts w:ascii="Trebuchet MS" w:hAnsi="Trebuchet MS"/>
                <w:b w:val="0"/>
                <w:bCs/>
                <w:color w:val="000000"/>
                <w:sz w:val="20"/>
              </w:rPr>
              <w:t>Public Employee?</w:t>
            </w:r>
          </w:p>
          <w:p w14:paraId="05124791" w14:textId="77777777" w:rsidR="00D90A3C" w:rsidRDefault="00D90A3C">
            <w:pPr>
              <w:pStyle w:val="Section"/>
              <w:spacing w:line="276" w:lineRule="auto"/>
              <w:rPr>
                <w:rFonts w:ascii="Trebuchet MS" w:hAnsi="Trebuchet MS"/>
                <w:b w:val="0"/>
                <w:bCs/>
                <w:color w:val="000000"/>
                <w:sz w:val="20"/>
              </w:rPr>
            </w:pPr>
            <w:r>
              <w:rPr>
                <w:rFonts w:ascii="Calibri" w:hAnsi="Calibri" w:cs="Calibri"/>
                <w:color w:val="000000"/>
                <w:sz w:val="18"/>
                <w:szCs w:val="18"/>
              </w:rPr>
              <w:t>(choose only one option)</w:t>
            </w:r>
          </w:p>
        </w:tc>
        <w:tc>
          <w:tcPr>
            <w:tcW w:w="615" w:type="pct"/>
            <w:tcBorders>
              <w:top w:val="single" w:sz="8" w:space="0" w:color="FFFFFF"/>
              <w:left w:val="nil"/>
              <w:bottom w:val="dashed" w:sz="8" w:space="0" w:color="767171"/>
              <w:right w:val="single" w:sz="8" w:space="0" w:color="FFFFFF"/>
            </w:tcBorders>
            <w:shd w:val="clear" w:color="auto" w:fill="A5A5A5"/>
            <w:tcMar>
              <w:top w:w="0" w:type="dxa"/>
              <w:left w:w="108" w:type="dxa"/>
              <w:bottom w:w="0" w:type="dxa"/>
              <w:right w:w="108" w:type="dxa"/>
            </w:tcMar>
            <w:vAlign w:val="center"/>
            <w:hideMark/>
          </w:tcPr>
          <w:p w14:paraId="29504059" w14:textId="77777777" w:rsidR="00D90A3C" w:rsidRDefault="00D90A3C">
            <w:pPr>
              <w:pStyle w:val="Section"/>
              <w:spacing w:line="276" w:lineRule="auto"/>
              <w:rPr>
                <w:rFonts w:ascii="Calibri" w:hAnsi="Calibri" w:cs="Calibri"/>
                <w:sz w:val="22"/>
                <w:szCs w:val="22"/>
              </w:rPr>
            </w:pPr>
            <w:r>
              <w:rPr>
                <w:rFonts w:ascii="Trebuchet MS" w:hAnsi="Trebuchet MS"/>
                <w:b w:val="0"/>
                <w:bCs/>
                <w:color w:val="000000"/>
                <w:sz w:val="20"/>
              </w:rPr>
              <w:t>Authorisation to practice profession in Malta</w:t>
            </w:r>
          </w:p>
        </w:tc>
      </w:tr>
      <w:tr w:rsidR="00D90A3C" w14:paraId="4F48E2BD" w14:textId="77777777" w:rsidTr="00D90A3C">
        <w:trPr>
          <w:trHeight w:val="836"/>
        </w:trPr>
        <w:tc>
          <w:tcPr>
            <w:tcW w:w="668" w:type="pct"/>
            <w:tcBorders>
              <w:top w:val="nil"/>
              <w:left w:val="single" w:sz="8" w:space="0" w:color="FFFFFF"/>
              <w:bottom w:val="single" w:sz="8" w:space="0" w:color="FFFFFF"/>
              <w:right w:val="dashed" w:sz="8" w:space="0" w:color="767171"/>
            </w:tcBorders>
            <w:shd w:val="clear" w:color="auto" w:fill="A5A5A5"/>
            <w:tcMar>
              <w:top w:w="0" w:type="dxa"/>
              <w:left w:w="108" w:type="dxa"/>
              <w:bottom w:w="0" w:type="dxa"/>
              <w:right w:w="108" w:type="dxa"/>
            </w:tcMar>
            <w:vAlign w:val="center"/>
            <w:hideMark/>
          </w:tcPr>
          <w:p w14:paraId="4183ED00" w14:textId="77777777" w:rsidR="00D90A3C" w:rsidRPr="00D90A3C" w:rsidRDefault="00D90A3C">
            <w:pPr>
              <w:pStyle w:val="Section"/>
              <w:spacing w:before="120" w:after="120" w:line="360" w:lineRule="auto"/>
              <w:jc w:val="left"/>
              <w:rPr>
                <w:rFonts w:ascii="Trebuchet MS" w:hAnsi="Trebuchet MS" w:cs="Arial"/>
                <w:sz w:val="20"/>
                <w:highlight w:val="lightGray"/>
              </w:rPr>
            </w:pPr>
            <w:r>
              <w:rPr>
                <w:rFonts w:ascii="Avenir Medium" w:hAnsi="Avenir Medium"/>
                <w:color w:val="000000"/>
                <w:sz w:val="21"/>
                <w:szCs w:val="21"/>
                <w:lang w:val="mt-MT"/>
              </w:rPr>
              <w:t>KE1</w:t>
            </w:r>
          </w:p>
        </w:tc>
        <w:tc>
          <w:tcPr>
            <w:tcW w:w="614" w:type="pct"/>
            <w:tcBorders>
              <w:top w:val="nil"/>
              <w:left w:val="nil"/>
              <w:bottom w:val="dashed" w:sz="8" w:space="0" w:color="767171"/>
              <w:right w:val="dashed" w:sz="8" w:space="0" w:color="767171"/>
            </w:tcBorders>
            <w:shd w:val="clear" w:color="auto" w:fill="DBDBDB"/>
            <w:tcMar>
              <w:top w:w="0" w:type="dxa"/>
              <w:left w:w="108" w:type="dxa"/>
              <w:bottom w:w="0" w:type="dxa"/>
              <w:right w:w="108" w:type="dxa"/>
            </w:tcMar>
            <w:vAlign w:val="center"/>
          </w:tcPr>
          <w:p w14:paraId="7D27E4D3" w14:textId="77777777" w:rsidR="00D90A3C" w:rsidRPr="00D90A3C" w:rsidRDefault="00D90A3C">
            <w:pPr>
              <w:pStyle w:val="Section"/>
              <w:spacing w:line="360" w:lineRule="auto"/>
              <w:rPr>
                <w:rFonts w:ascii="Trebuchet MS" w:hAnsi="Trebuchet MS"/>
                <w:b w:val="0"/>
                <w:sz w:val="20"/>
                <w:highlight w:val="lightGray"/>
              </w:rPr>
            </w:pPr>
          </w:p>
        </w:tc>
        <w:tc>
          <w:tcPr>
            <w:tcW w:w="614" w:type="pct"/>
            <w:tcBorders>
              <w:top w:val="nil"/>
              <w:left w:val="nil"/>
              <w:bottom w:val="dashed" w:sz="8" w:space="0" w:color="767171"/>
              <w:right w:val="dashed" w:sz="8" w:space="0" w:color="767171"/>
            </w:tcBorders>
            <w:shd w:val="clear" w:color="auto" w:fill="DBDBDB"/>
            <w:tcMar>
              <w:top w:w="0" w:type="dxa"/>
              <w:left w:w="108" w:type="dxa"/>
              <w:bottom w:w="0" w:type="dxa"/>
              <w:right w:w="108" w:type="dxa"/>
            </w:tcMar>
            <w:vAlign w:val="center"/>
          </w:tcPr>
          <w:p w14:paraId="7E826BF5" w14:textId="77777777" w:rsidR="00D90A3C" w:rsidRPr="00D90A3C" w:rsidRDefault="00D90A3C">
            <w:pPr>
              <w:pStyle w:val="Section"/>
              <w:spacing w:line="360" w:lineRule="auto"/>
              <w:rPr>
                <w:rFonts w:ascii="Trebuchet MS" w:hAnsi="Trebuchet MS"/>
                <w:b w:val="0"/>
                <w:bCs/>
                <w:sz w:val="20"/>
                <w:highlight w:val="lightGray"/>
              </w:rPr>
            </w:pPr>
          </w:p>
        </w:tc>
        <w:tc>
          <w:tcPr>
            <w:tcW w:w="615" w:type="pct"/>
            <w:tcBorders>
              <w:top w:val="nil"/>
              <w:left w:val="nil"/>
              <w:bottom w:val="dashed" w:sz="8" w:space="0" w:color="767171"/>
              <w:right w:val="dashed" w:sz="8" w:space="0" w:color="767171"/>
            </w:tcBorders>
            <w:shd w:val="clear" w:color="auto" w:fill="DBDBDB"/>
            <w:tcMar>
              <w:top w:w="0" w:type="dxa"/>
              <w:left w:w="108" w:type="dxa"/>
              <w:bottom w:w="0" w:type="dxa"/>
              <w:right w:w="108" w:type="dxa"/>
            </w:tcMar>
            <w:vAlign w:val="center"/>
          </w:tcPr>
          <w:p w14:paraId="6C749933" w14:textId="77777777" w:rsidR="00D90A3C" w:rsidRPr="00D90A3C" w:rsidRDefault="00D90A3C">
            <w:pPr>
              <w:pStyle w:val="Section"/>
              <w:spacing w:line="360" w:lineRule="auto"/>
              <w:rPr>
                <w:rFonts w:ascii="Trebuchet MS" w:hAnsi="Trebuchet MS"/>
                <w:b w:val="0"/>
                <w:bCs/>
                <w:sz w:val="20"/>
                <w:highlight w:val="lightGray"/>
              </w:rPr>
            </w:pPr>
          </w:p>
        </w:tc>
        <w:tc>
          <w:tcPr>
            <w:tcW w:w="643" w:type="pct"/>
            <w:tcBorders>
              <w:top w:val="nil"/>
              <w:left w:val="nil"/>
              <w:bottom w:val="dashed" w:sz="8" w:space="0" w:color="767171"/>
              <w:right w:val="dashed" w:sz="8" w:space="0" w:color="767171"/>
            </w:tcBorders>
            <w:shd w:val="clear" w:color="auto" w:fill="DBDBDB"/>
            <w:tcMar>
              <w:top w:w="0" w:type="dxa"/>
              <w:left w:w="108" w:type="dxa"/>
              <w:bottom w:w="0" w:type="dxa"/>
              <w:right w:w="108" w:type="dxa"/>
            </w:tcMar>
            <w:vAlign w:val="center"/>
          </w:tcPr>
          <w:p w14:paraId="50263BD4" w14:textId="77777777" w:rsidR="00D90A3C" w:rsidRPr="00D90A3C" w:rsidRDefault="00D90A3C">
            <w:pPr>
              <w:pStyle w:val="Section"/>
              <w:spacing w:line="360" w:lineRule="auto"/>
              <w:rPr>
                <w:rFonts w:ascii="Trebuchet MS" w:hAnsi="Trebuchet MS"/>
                <w:b w:val="0"/>
                <w:bCs/>
                <w:sz w:val="20"/>
                <w:highlight w:val="lightGray"/>
              </w:rPr>
            </w:pPr>
          </w:p>
        </w:tc>
        <w:tc>
          <w:tcPr>
            <w:tcW w:w="615" w:type="pct"/>
            <w:tcBorders>
              <w:top w:val="nil"/>
              <w:left w:val="nil"/>
              <w:bottom w:val="dashed" w:sz="8" w:space="0" w:color="767171"/>
              <w:right w:val="dashed" w:sz="8" w:space="0" w:color="767171"/>
            </w:tcBorders>
            <w:shd w:val="clear" w:color="auto" w:fill="DBDBDB"/>
            <w:tcMar>
              <w:top w:w="0" w:type="dxa"/>
              <w:left w:w="108" w:type="dxa"/>
              <w:bottom w:w="0" w:type="dxa"/>
              <w:right w:w="108" w:type="dxa"/>
            </w:tcMar>
            <w:vAlign w:val="center"/>
          </w:tcPr>
          <w:p w14:paraId="65D2090F" w14:textId="77777777" w:rsidR="00D90A3C" w:rsidRPr="00D90A3C" w:rsidRDefault="00D90A3C">
            <w:pPr>
              <w:pStyle w:val="Section"/>
              <w:spacing w:line="360" w:lineRule="auto"/>
              <w:rPr>
                <w:rFonts w:ascii="Trebuchet MS" w:hAnsi="Trebuchet MS"/>
                <w:b w:val="0"/>
                <w:bCs/>
                <w:sz w:val="20"/>
                <w:highlight w:val="lightGray"/>
              </w:rPr>
            </w:pPr>
          </w:p>
        </w:tc>
        <w:tc>
          <w:tcPr>
            <w:tcW w:w="615" w:type="pct"/>
            <w:tcBorders>
              <w:top w:val="nil"/>
              <w:left w:val="nil"/>
              <w:bottom w:val="dashed" w:sz="8" w:space="0" w:color="767171"/>
              <w:right w:val="nil"/>
            </w:tcBorders>
            <w:shd w:val="clear" w:color="auto" w:fill="DBDBDB"/>
            <w:vAlign w:val="center"/>
          </w:tcPr>
          <w:sdt>
            <w:sdtPr>
              <w:rPr>
                <w:rFonts w:ascii="Trebuchet MS" w:hAnsi="Trebuchet MS"/>
                <w:b w:val="0"/>
                <w:bCs/>
                <w:sz w:val="22"/>
                <w:szCs w:val="22"/>
                <w:highlight w:val="lightGray"/>
              </w:rPr>
              <w:id w:val="-1115204735"/>
              <w:lock w:val="contentLocked"/>
              <w:group/>
            </w:sdtPr>
            <w:sdtContent>
              <w:p w14:paraId="45B26482" w14:textId="77777777" w:rsidR="00D90A3C" w:rsidRPr="00D90A3C" w:rsidRDefault="00D90A3C" w:rsidP="003B1C5D">
                <w:pPr>
                  <w:pStyle w:val="Section"/>
                  <w:spacing w:line="240" w:lineRule="auto"/>
                  <w:rPr>
                    <w:rFonts w:ascii="Trebuchet MS" w:hAnsi="Trebuchet MS"/>
                    <w:b w:val="0"/>
                    <w:bCs/>
                    <w:sz w:val="22"/>
                    <w:szCs w:val="22"/>
                    <w:highlight w:val="lightGray"/>
                  </w:rPr>
                </w:pPr>
                <w:r w:rsidRPr="00D90A3C">
                  <w:rPr>
                    <w:rFonts w:eastAsia="MS Gothic" w:hint="eastAsia"/>
                    <w:lang w:val="en-US"/>
                  </w:rPr>
                  <w:t>☐</w:t>
                </w:r>
                <w:r w:rsidRPr="00D90A3C">
                  <w:rPr>
                    <w:rFonts w:ascii="Trebuchet MS" w:hAnsi="Trebuchet MS"/>
                    <w:b w:val="0"/>
                    <w:bCs/>
                    <w:color w:val="000000"/>
                    <w:sz w:val="22"/>
                    <w:szCs w:val="22"/>
                    <w:highlight w:val="lightGray"/>
                  </w:rPr>
                  <w:t xml:space="preserve"> Yes</w:t>
                </w:r>
              </w:p>
              <w:p w14:paraId="67C6A3D2" w14:textId="77777777" w:rsidR="00D90A3C" w:rsidRPr="00D90A3C" w:rsidRDefault="00D90A3C">
                <w:pPr>
                  <w:pStyle w:val="Section"/>
                  <w:spacing w:line="240" w:lineRule="auto"/>
                  <w:rPr>
                    <w:rFonts w:ascii="Trebuchet MS" w:hAnsi="Trebuchet MS"/>
                    <w:b w:val="0"/>
                    <w:bCs/>
                    <w:sz w:val="22"/>
                    <w:szCs w:val="22"/>
                    <w:highlight w:val="lightGray"/>
                  </w:rPr>
                </w:pPr>
                <w:r w:rsidRPr="00D90A3C">
                  <w:rPr>
                    <w:rFonts w:eastAsia="MS Gothic" w:hint="eastAsia"/>
                    <w:lang w:val="en-US"/>
                  </w:rPr>
                  <w:t>☐</w:t>
                </w:r>
                <w:r w:rsidRPr="00D90A3C">
                  <w:rPr>
                    <w:rFonts w:ascii="Trebuchet MS" w:hAnsi="Trebuchet MS"/>
                    <w:b w:val="0"/>
                    <w:bCs/>
                    <w:color w:val="000000"/>
                    <w:sz w:val="22"/>
                    <w:szCs w:val="22"/>
                    <w:highlight w:val="lightGray"/>
                  </w:rPr>
                  <w:t xml:space="preserve"> No</w:t>
                </w:r>
              </w:p>
            </w:sdtContent>
          </w:sdt>
        </w:tc>
        <w:tc>
          <w:tcPr>
            <w:tcW w:w="615" w:type="pct"/>
            <w:tcBorders>
              <w:top w:val="nil"/>
              <w:left w:val="nil"/>
              <w:bottom w:val="dashed" w:sz="8" w:space="0" w:color="767171"/>
              <w:right w:val="dashed" w:sz="8" w:space="0" w:color="767171"/>
            </w:tcBorders>
            <w:shd w:val="clear" w:color="auto" w:fill="DBDBDB"/>
            <w:tcMar>
              <w:top w:w="0" w:type="dxa"/>
              <w:left w:w="108" w:type="dxa"/>
              <w:bottom w:w="0" w:type="dxa"/>
              <w:right w:w="108" w:type="dxa"/>
            </w:tcMar>
            <w:vAlign w:val="center"/>
            <w:hideMark/>
          </w:tcPr>
          <w:sdt>
            <w:sdtPr>
              <w:rPr>
                <w:rFonts w:ascii="Trebuchet MS" w:hAnsi="Trebuchet MS"/>
                <w:b w:val="0"/>
                <w:bCs/>
                <w:sz w:val="22"/>
                <w:szCs w:val="22"/>
                <w:highlight w:val="lightGray"/>
              </w:rPr>
              <w:id w:val="2140063435"/>
              <w:lock w:val="contentLocked"/>
              <w:group/>
            </w:sdtPr>
            <w:sdtContent>
              <w:p w14:paraId="4A878BE6" w14:textId="77777777" w:rsidR="00D90A3C" w:rsidRPr="00D90A3C" w:rsidRDefault="00D90A3C">
                <w:pPr>
                  <w:pStyle w:val="Section"/>
                  <w:spacing w:line="240" w:lineRule="auto"/>
                  <w:rPr>
                    <w:rFonts w:ascii="Trebuchet MS" w:hAnsi="Trebuchet MS"/>
                    <w:b w:val="0"/>
                    <w:bCs/>
                    <w:sz w:val="22"/>
                    <w:szCs w:val="22"/>
                    <w:highlight w:val="lightGray"/>
                  </w:rPr>
                </w:pPr>
                <w:r w:rsidRPr="00D90A3C">
                  <w:rPr>
                    <w:rFonts w:eastAsia="MS Gothic" w:hint="eastAsia"/>
                    <w:lang w:val="en-US"/>
                  </w:rPr>
                  <w:t>☐</w:t>
                </w:r>
                <w:r w:rsidRPr="00D90A3C">
                  <w:rPr>
                    <w:rFonts w:ascii="Trebuchet MS" w:hAnsi="Trebuchet MS"/>
                    <w:b w:val="0"/>
                    <w:bCs/>
                    <w:color w:val="000000"/>
                    <w:sz w:val="22"/>
                    <w:szCs w:val="22"/>
                    <w:highlight w:val="lightGray"/>
                  </w:rPr>
                  <w:t xml:space="preserve"> Yes</w:t>
                </w:r>
              </w:p>
              <w:p w14:paraId="4D0EE3E0" w14:textId="77777777" w:rsidR="00D90A3C" w:rsidRPr="00D90A3C" w:rsidRDefault="00D90A3C">
                <w:pPr>
                  <w:pStyle w:val="Section"/>
                  <w:spacing w:line="240" w:lineRule="auto"/>
                  <w:rPr>
                    <w:rFonts w:ascii="Trebuchet MS" w:hAnsi="Trebuchet MS"/>
                    <w:b w:val="0"/>
                    <w:bCs/>
                    <w:sz w:val="20"/>
                    <w:highlight w:val="lightGray"/>
                  </w:rPr>
                </w:pPr>
                <w:r w:rsidRPr="00D90A3C">
                  <w:rPr>
                    <w:rFonts w:eastAsia="MS Gothic" w:hint="eastAsia"/>
                    <w:lang w:val="en-US"/>
                  </w:rPr>
                  <w:t>☐</w:t>
                </w:r>
                <w:r w:rsidRPr="00D90A3C">
                  <w:rPr>
                    <w:rFonts w:ascii="Trebuchet MS" w:hAnsi="Trebuchet MS"/>
                    <w:b w:val="0"/>
                    <w:bCs/>
                    <w:color w:val="000000"/>
                    <w:sz w:val="22"/>
                    <w:szCs w:val="22"/>
                    <w:highlight w:val="lightGray"/>
                  </w:rPr>
                  <w:t xml:space="preserve"> No</w:t>
                </w:r>
              </w:p>
            </w:sdtContent>
          </w:sdt>
        </w:tc>
      </w:tr>
      <w:tr w:rsidR="00D90A3C" w14:paraId="11625292" w14:textId="77777777" w:rsidTr="00D90A3C">
        <w:trPr>
          <w:trHeight w:val="836"/>
        </w:trPr>
        <w:tc>
          <w:tcPr>
            <w:tcW w:w="668" w:type="pct"/>
            <w:tcBorders>
              <w:top w:val="nil"/>
              <w:left w:val="single" w:sz="8" w:space="0" w:color="FFFFFF"/>
              <w:bottom w:val="single" w:sz="8" w:space="0" w:color="FFFFFF"/>
              <w:right w:val="dashed" w:sz="8" w:space="0" w:color="767171"/>
            </w:tcBorders>
            <w:shd w:val="clear" w:color="auto" w:fill="A5A5A5"/>
            <w:tcMar>
              <w:top w:w="0" w:type="dxa"/>
              <w:left w:w="108" w:type="dxa"/>
              <w:bottom w:w="0" w:type="dxa"/>
              <w:right w:w="108" w:type="dxa"/>
            </w:tcMar>
            <w:vAlign w:val="center"/>
            <w:hideMark/>
          </w:tcPr>
          <w:p w14:paraId="3A2F48BF" w14:textId="77777777" w:rsidR="00D90A3C" w:rsidRPr="00D90A3C" w:rsidRDefault="00D90A3C">
            <w:pPr>
              <w:pStyle w:val="Section"/>
              <w:spacing w:before="120" w:after="120" w:line="360" w:lineRule="auto"/>
              <w:jc w:val="left"/>
              <w:rPr>
                <w:rFonts w:ascii="Calibri" w:hAnsi="Calibri" w:cs="Calibri"/>
                <w:bCs/>
                <w:sz w:val="20"/>
                <w:highlight w:val="lightGray"/>
              </w:rPr>
            </w:pPr>
            <w:r>
              <w:rPr>
                <w:rFonts w:ascii="Avenir Medium" w:hAnsi="Avenir Medium"/>
                <w:color w:val="000000"/>
                <w:sz w:val="21"/>
                <w:szCs w:val="21"/>
                <w:lang w:val="mt-MT"/>
              </w:rPr>
              <w:t>KE2</w:t>
            </w:r>
          </w:p>
        </w:tc>
        <w:tc>
          <w:tcPr>
            <w:tcW w:w="614" w:type="pct"/>
            <w:tcBorders>
              <w:top w:val="nil"/>
              <w:left w:val="nil"/>
              <w:bottom w:val="dashed" w:sz="8" w:space="0" w:color="767171"/>
              <w:right w:val="dashed" w:sz="8" w:space="0" w:color="767171"/>
            </w:tcBorders>
            <w:shd w:val="clear" w:color="auto" w:fill="EDEDED"/>
            <w:tcMar>
              <w:top w:w="0" w:type="dxa"/>
              <w:left w:w="108" w:type="dxa"/>
              <w:bottom w:w="0" w:type="dxa"/>
              <w:right w:w="108" w:type="dxa"/>
            </w:tcMar>
            <w:vAlign w:val="center"/>
          </w:tcPr>
          <w:p w14:paraId="4306AA4B" w14:textId="77777777" w:rsidR="00D90A3C" w:rsidRPr="00D90A3C" w:rsidRDefault="00D90A3C">
            <w:pPr>
              <w:pStyle w:val="Section"/>
              <w:spacing w:line="360" w:lineRule="auto"/>
              <w:rPr>
                <w:rFonts w:ascii="Trebuchet MS" w:hAnsi="Trebuchet MS" w:cs="Arial"/>
                <w:b w:val="0"/>
                <w:sz w:val="20"/>
                <w:highlight w:val="lightGray"/>
              </w:rPr>
            </w:pPr>
          </w:p>
        </w:tc>
        <w:tc>
          <w:tcPr>
            <w:tcW w:w="614" w:type="pct"/>
            <w:tcBorders>
              <w:top w:val="nil"/>
              <w:left w:val="nil"/>
              <w:bottom w:val="dashed" w:sz="8" w:space="0" w:color="767171"/>
              <w:right w:val="dashed" w:sz="8" w:space="0" w:color="767171"/>
            </w:tcBorders>
            <w:shd w:val="clear" w:color="auto" w:fill="EDEDED"/>
            <w:tcMar>
              <w:top w:w="0" w:type="dxa"/>
              <w:left w:w="108" w:type="dxa"/>
              <w:bottom w:w="0" w:type="dxa"/>
              <w:right w:w="108" w:type="dxa"/>
            </w:tcMar>
            <w:vAlign w:val="center"/>
          </w:tcPr>
          <w:p w14:paraId="71BFD017" w14:textId="77777777" w:rsidR="00D90A3C" w:rsidRPr="00D90A3C" w:rsidRDefault="00D90A3C">
            <w:pPr>
              <w:pStyle w:val="Section"/>
              <w:spacing w:line="360" w:lineRule="auto"/>
              <w:rPr>
                <w:rFonts w:ascii="Trebuchet MS" w:hAnsi="Trebuchet MS"/>
                <w:b w:val="0"/>
                <w:bCs/>
                <w:sz w:val="20"/>
                <w:highlight w:val="lightGray"/>
              </w:rPr>
            </w:pPr>
          </w:p>
        </w:tc>
        <w:tc>
          <w:tcPr>
            <w:tcW w:w="615" w:type="pct"/>
            <w:tcBorders>
              <w:top w:val="nil"/>
              <w:left w:val="nil"/>
              <w:bottom w:val="dashed" w:sz="8" w:space="0" w:color="767171"/>
              <w:right w:val="dashed" w:sz="8" w:space="0" w:color="767171"/>
            </w:tcBorders>
            <w:shd w:val="clear" w:color="auto" w:fill="EDEDED"/>
            <w:tcMar>
              <w:top w:w="0" w:type="dxa"/>
              <w:left w:w="108" w:type="dxa"/>
              <w:bottom w:w="0" w:type="dxa"/>
              <w:right w:w="108" w:type="dxa"/>
            </w:tcMar>
            <w:vAlign w:val="center"/>
          </w:tcPr>
          <w:p w14:paraId="669F022E" w14:textId="77777777" w:rsidR="00D90A3C" w:rsidRPr="00D90A3C" w:rsidRDefault="00D90A3C">
            <w:pPr>
              <w:pStyle w:val="Section"/>
              <w:spacing w:line="360" w:lineRule="auto"/>
              <w:rPr>
                <w:rFonts w:ascii="Trebuchet MS" w:hAnsi="Trebuchet MS"/>
                <w:b w:val="0"/>
                <w:bCs/>
                <w:sz w:val="20"/>
                <w:highlight w:val="lightGray"/>
              </w:rPr>
            </w:pPr>
          </w:p>
        </w:tc>
        <w:tc>
          <w:tcPr>
            <w:tcW w:w="643" w:type="pct"/>
            <w:tcBorders>
              <w:top w:val="nil"/>
              <w:left w:val="nil"/>
              <w:bottom w:val="dashed" w:sz="8" w:space="0" w:color="767171"/>
              <w:right w:val="dashed" w:sz="8" w:space="0" w:color="767171"/>
            </w:tcBorders>
            <w:shd w:val="clear" w:color="auto" w:fill="EDEDED"/>
            <w:tcMar>
              <w:top w:w="0" w:type="dxa"/>
              <w:left w:w="108" w:type="dxa"/>
              <w:bottom w:w="0" w:type="dxa"/>
              <w:right w:w="108" w:type="dxa"/>
            </w:tcMar>
            <w:vAlign w:val="center"/>
          </w:tcPr>
          <w:p w14:paraId="7D239A6A" w14:textId="77777777" w:rsidR="00D90A3C" w:rsidRPr="00D90A3C" w:rsidRDefault="00D90A3C">
            <w:pPr>
              <w:pStyle w:val="Section"/>
              <w:spacing w:line="360" w:lineRule="auto"/>
              <w:rPr>
                <w:rFonts w:ascii="Trebuchet MS" w:hAnsi="Trebuchet MS"/>
                <w:b w:val="0"/>
                <w:bCs/>
                <w:sz w:val="20"/>
                <w:highlight w:val="lightGray"/>
              </w:rPr>
            </w:pPr>
          </w:p>
        </w:tc>
        <w:tc>
          <w:tcPr>
            <w:tcW w:w="615" w:type="pct"/>
            <w:tcBorders>
              <w:top w:val="nil"/>
              <w:left w:val="nil"/>
              <w:bottom w:val="dashed" w:sz="8" w:space="0" w:color="767171"/>
              <w:right w:val="dashed" w:sz="8" w:space="0" w:color="767171"/>
            </w:tcBorders>
            <w:shd w:val="clear" w:color="auto" w:fill="EDEDED"/>
            <w:tcMar>
              <w:top w:w="0" w:type="dxa"/>
              <w:left w:w="108" w:type="dxa"/>
              <w:bottom w:w="0" w:type="dxa"/>
              <w:right w:w="108" w:type="dxa"/>
            </w:tcMar>
            <w:vAlign w:val="center"/>
          </w:tcPr>
          <w:p w14:paraId="59E7D070" w14:textId="77777777" w:rsidR="00D90A3C" w:rsidRPr="00D90A3C" w:rsidRDefault="00D90A3C">
            <w:pPr>
              <w:pStyle w:val="Section"/>
              <w:spacing w:line="360" w:lineRule="auto"/>
              <w:rPr>
                <w:rFonts w:ascii="Trebuchet MS" w:hAnsi="Trebuchet MS"/>
                <w:b w:val="0"/>
                <w:bCs/>
                <w:sz w:val="20"/>
                <w:highlight w:val="lightGray"/>
              </w:rPr>
            </w:pPr>
          </w:p>
        </w:tc>
        <w:tc>
          <w:tcPr>
            <w:tcW w:w="615" w:type="pct"/>
            <w:tcBorders>
              <w:top w:val="nil"/>
              <w:left w:val="nil"/>
              <w:bottom w:val="dashed" w:sz="8" w:space="0" w:color="767171"/>
              <w:right w:val="nil"/>
            </w:tcBorders>
            <w:shd w:val="clear" w:color="auto" w:fill="EDEDED"/>
            <w:vAlign w:val="center"/>
          </w:tcPr>
          <w:sdt>
            <w:sdtPr>
              <w:rPr>
                <w:rFonts w:ascii="Trebuchet MS" w:hAnsi="Trebuchet MS"/>
                <w:b w:val="0"/>
                <w:bCs/>
                <w:sz w:val="22"/>
                <w:szCs w:val="22"/>
                <w:highlight w:val="lightGray"/>
              </w:rPr>
              <w:id w:val="-1742939692"/>
              <w:lock w:val="contentLocked"/>
              <w:group/>
            </w:sdtPr>
            <w:sdtContent>
              <w:p w14:paraId="2D344350" w14:textId="77777777" w:rsidR="00D90A3C" w:rsidRPr="00D90A3C" w:rsidRDefault="00D90A3C" w:rsidP="003B1C5D">
                <w:pPr>
                  <w:pStyle w:val="Section"/>
                  <w:spacing w:line="240" w:lineRule="auto"/>
                  <w:rPr>
                    <w:rFonts w:ascii="Trebuchet MS" w:hAnsi="Trebuchet MS"/>
                    <w:b w:val="0"/>
                    <w:bCs/>
                    <w:sz w:val="22"/>
                    <w:szCs w:val="22"/>
                    <w:highlight w:val="lightGray"/>
                  </w:rPr>
                </w:pPr>
                <w:r w:rsidRPr="00D90A3C">
                  <w:rPr>
                    <w:rFonts w:eastAsia="MS Gothic" w:hint="eastAsia"/>
                    <w:lang w:val="en-US"/>
                  </w:rPr>
                  <w:t>☐</w:t>
                </w:r>
                <w:r w:rsidRPr="00D90A3C">
                  <w:rPr>
                    <w:rFonts w:ascii="Trebuchet MS" w:hAnsi="Trebuchet MS"/>
                    <w:b w:val="0"/>
                    <w:bCs/>
                    <w:color w:val="000000"/>
                    <w:sz w:val="22"/>
                    <w:szCs w:val="22"/>
                    <w:highlight w:val="lightGray"/>
                  </w:rPr>
                  <w:t xml:space="preserve"> Yes</w:t>
                </w:r>
              </w:p>
              <w:p w14:paraId="490719BF" w14:textId="77777777" w:rsidR="00D90A3C" w:rsidRPr="00D90A3C" w:rsidRDefault="00D90A3C">
                <w:pPr>
                  <w:pStyle w:val="Section"/>
                  <w:spacing w:line="240" w:lineRule="auto"/>
                  <w:rPr>
                    <w:rFonts w:ascii="Trebuchet MS" w:hAnsi="Trebuchet MS"/>
                    <w:b w:val="0"/>
                    <w:bCs/>
                    <w:sz w:val="22"/>
                    <w:szCs w:val="22"/>
                    <w:highlight w:val="lightGray"/>
                  </w:rPr>
                </w:pPr>
                <w:r w:rsidRPr="00D90A3C">
                  <w:rPr>
                    <w:rFonts w:eastAsia="MS Gothic" w:hint="eastAsia"/>
                    <w:lang w:val="en-US"/>
                  </w:rPr>
                  <w:t>☐</w:t>
                </w:r>
                <w:r w:rsidRPr="00D90A3C">
                  <w:rPr>
                    <w:rFonts w:ascii="Trebuchet MS" w:hAnsi="Trebuchet MS"/>
                    <w:b w:val="0"/>
                    <w:bCs/>
                    <w:color w:val="000000"/>
                    <w:sz w:val="22"/>
                    <w:szCs w:val="22"/>
                    <w:highlight w:val="lightGray"/>
                  </w:rPr>
                  <w:t xml:space="preserve"> No</w:t>
                </w:r>
              </w:p>
            </w:sdtContent>
          </w:sdt>
        </w:tc>
        <w:tc>
          <w:tcPr>
            <w:tcW w:w="615" w:type="pct"/>
            <w:tcBorders>
              <w:top w:val="nil"/>
              <w:left w:val="nil"/>
              <w:bottom w:val="dashed" w:sz="8" w:space="0" w:color="767171"/>
              <w:right w:val="dashed" w:sz="8" w:space="0" w:color="767171"/>
            </w:tcBorders>
            <w:shd w:val="clear" w:color="auto" w:fill="EDEDED"/>
            <w:tcMar>
              <w:top w:w="0" w:type="dxa"/>
              <w:left w:w="108" w:type="dxa"/>
              <w:bottom w:w="0" w:type="dxa"/>
              <w:right w:w="108" w:type="dxa"/>
            </w:tcMar>
            <w:vAlign w:val="center"/>
            <w:hideMark/>
          </w:tcPr>
          <w:sdt>
            <w:sdtPr>
              <w:rPr>
                <w:rFonts w:ascii="Trebuchet MS" w:hAnsi="Trebuchet MS"/>
                <w:b w:val="0"/>
                <w:bCs/>
                <w:sz w:val="22"/>
                <w:szCs w:val="22"/>
                <w:highlight w:val="lightGray"/>
              </w:rPr>
              <w:id w:val="1171144360"/>
              <w:lock w:val="contentLocked"/>
              <w:group/>
            </w:sdtPr>
            <w:sdtContent>
              <w:p w14:paraId="30738B61" w14:textId="77777777" w:rsidR="00D90A3C" w:rsidRPr="00D90A3C" w:rsidRDefault="00D90A3C">
                <w:pPr>
                  <w:pStyle w:val="Section"/>
                  <w:spacing w:line="240" w:lineRule="auto"/>
                  <w:rPr>
                    <w:rFonts w:ascii="Trebuchet MS" w:hAnsi="Trebuchet MS"/>
                    <w:b w:val="0"/>
                    <w:bCs/>
                    <w:sz w:val="22"/>
                    <w:szCs w:val="22"/>
                    <w:highlight w:val="lightGray"/>
                  </w:rPr>
                </w:pPr>
                <w:r w:rsidRPr="00D90A3C">
                  <w:rPr>
                    <w:rFonts w:eastAsia="MS Gothic" w:hint="eastAsia"/>
                    <w:lang w:val="en-US"/>
                  </w:rPr>
                  <w:t>☐</w:t>
                </w:r>
                <w:r w:rsidRPr="00D90A3C">
                  <w:rPr>
                    <w:rFonts w:ascii="Trebuchet MS" w:hAnsi="Trebuchet MS"/>
                    <w:b w:val="0"/>
                    <w:bCs/>
                    <w:color w:val="000000"/>
                    <w:sz w:val="22"/>
                    <w:szCs w:val="22"/>
                    <w:highlight w:val="lightGray"/>
                  </w:rPr>
                  <w:t xml:space="preserve"> Yes</w:t>
                </w:r>
              </w:p>
              <w:p w14:paraId="5BB6DDA8" w14:textId="77777777" w:rsidR="00D90A3C" w:rsidRPr="00D90A3C" w:rsidRDefault="00D90A3C">
                <w:pPr>
                  <w:pStyle w:val="Section"/>
                  <w:spacing w:line="360" w:lineRule="auto"/>
                  <w:rPr>
                    <w:rFonts w:ascii="Trebuchet MS" w:hAnsi="Trebuchet MS"/>
                    <w:b w:val="0"/>
                    <w:bCs/>
                    <w:sz w:val="20"/>
                    <w:highlight w:val="lightGray"/>
                  </w:rPr>
                </w:pPr>
                <w:r w:rsidRPr="00D90A3C">
                  <w:rPr>
                    <w:rFonts w:eastAsia="MS Gothic" w:hint="eastAsia"/>
                    <w:lang w:val="en-US"/>
                  </w:rPr>
                  <w:t>☐</w:t>
                </w:r>
                <w:r w:rsidRPr="00D90A3C">
                  <w:rPr>
                    <w:rFonts w:ascii="Trebuchet MS" w:hAnsi="Trebuchet MS"/>
                    <w:b w:val="0"/>
                    <w:bCs/>
                    <w:color w:val="000000"/>
                    <w:sz w:val="22"/>
                    <w:szCs w:val="22"/>
                    <w:highlight w:val="lightGray"/>
                  </w:rPr>
                  <w:t xml:space="preserve"> No</w:t>
                </w:r>
              </w:p>
            </w:sdtContent>
          </w:sdt>
        </w:tc>
      </w:tr>
      <w:tr w:rsidR="00D90A3C" w14:paraId="16F9AE9F" w14:textId="77777777" w:rsidTr="00D90A3C">
        <w:trPr>
          <w:trHeight w:val="836"/>
        </w:trPr>
        <w:tc>
          <w:tcPr>
            <w:tcW w:w="668" w:type="pct"/>
            <w:tcBorders>
              <w:top w:val="nil"/>
              <w:left w:val="single" w:sz="8" w:space="0" w:color="FFFFFF"/>
              <w:bottom w:val="single" w:sz="8" w:space="0" w:color="FFFFFF"/>
              <w:right w:val="dashed" w:sz="8" w:space="0" w:color="767171"/>
            </w:tcBorders>
            <w:shd w:val="clear" w:color="auto" w:fill="A5A5A5"/>
            <w:tcMar>
              <w:top w:w="0" w:type="dxa"/>
              <w:left w:w="108" w:type="dxa"/>
              <w:bottom w:w="0" w:type="dxa"/>
              <w:right w:w="108" w:type="dxa"/>
            </w:tcMar>
            <w:vAlign w:val="center"/>
          </w:tcPr>
          <w:p w14:paraId="04066B08" w14:textId="77777777" w:rsidR="00D90A3C" w:rsidRPr="00D90A3C" w:rsidRDefault="00D90A3C">
            <w:pPr>
              <w:pStyle w:val="Section"/>
              <w:spacing w:before="120" w:after="120" w:line="360" w:lineRule="auto"/>
              <w:jc w:val="left"/>
              <w:rPr>
                <w:rFonts w:ascii="Trebuchet MS" w:hAnsi="Trebuchet MS"/>
                <w:bCs/>
                <w:sz w:val="20"/>
                <w:highlight w:val="lightGray"/>
              </w:rPr>
            </w:pPr>
            <w:r>
              <w:rPr>
                <w:rFonts w:ascii="Trebuchet MS" w:hAnsi="Trebuchet MS"/>
                <w:bCs/>
                <w:sz w:val="20"/>
                <w:highlight w:val="lightGray"/>
              </w:rPr>
              <w:t>KE3</w:t>
            </w:r>
          </w:p>
        </w:tc>
        <w:tc>
          <w:tcPr>
            <w:tcW w:w="614" w:type="pct"/>
            <w:tcBorders>
              <w:top w:val="nil"/>
              <w:left w:val="nil"/>
              <w:bottom w:val="dashed" w:sz="8" w:space="0" w:color="767171"/>
              <w:right w:val="dashed" w:sz="8" w:space="0" w:color="767171"/>
            </w:tcBorders>
            <w:shd w:val="clear" w:color="auto" w:fill="DBDBDB"/>
            <w:tcMar>
              <w:top w:w="0" w:type="dxa"/>
              <w:left w:w="108" w:type="dxa"/>
              <w:bottom w:w="0" w:type="dxa"/>
              <w:right w:w="108" w:type="dxa"/>
            </w:tcMar>
            <w:vAlign w:val="center"/>
          </w:tcPr>
          <w:p w14:paraId="0544CA08" w14:textId="77777777" w:rsidR="00D90A3C" w:rsidRPr="00D90A3C" w:rsidRDefault="00D90A3C">
            <w:pPr>
              <w:pStyle w:val="Section"/>
              <w:spacing w:line="360" w:lineRule="auto"/>
              <w:rPr>
                <w:rFonts w:ascii="Trebuchet MS" w:hAnsi="Trebuchet MS"/>
                <w:b w:val="0"/>
                <w:sz w:val="20"/>
                <w:highlight w:val="lightGray"/>
              </w:rPr>
            </w:pPr>
          </w:p>
        </w:tc>
        <w:tc>
          <w:tcPr>
            <w:tcW w:w="614" w:type="pct"/>
            <w:tcBorders>
              <w:top w:val="nil"/>
              <w:left w:val="nil"/>
              <w:bottom w:val="dashed" w:sz="8" w:space="0" w:color="767171"/>
              <w:right w:val="dashed" w:sz="8" w:space="0" w:color="767171"/>
            </w:tcBorders>
            <w:shd w:val="clear" w:color="auto" w:fill="DBDBDB"/>
            <w:tcMar>
              <w:top w:w="0" w:type="dxa"/>
              <w:left w:w="108" w:type="dxa"/>
              <w:bottom w:w="0" w:type="dxa"/>
              <w:right w:w="108" w:type="dxa"/>
            </w:tcMar>
            <w:vAlign w:val="center"/>
          </w:tcPr>
          <w:p w14:paraId="3B074A41" w14:textId="77777777" w:rsidR="00D90A3C" w:rsidRPr="00D90A3C" w:rsidRDefault="00D90A3C">
            <w:pPr>
              <w:pStyle w:val="Section"/>
              <w:spacing w:line="360" w:lineRule="auto"/>
              <w:rPr>
                <w:rFonts w:ascii="Trebuchet MS" w:hAnsi="Trebuchet MS"/>
                <w:b w:val="0"/>
                <w:bCs/>
                <w:sz w:val="20"/>
                <w:highlight w:val="lightGray"/>
              </w:rPr>
            </w:pPr>
          </w:p>
        </w:tc>
        <w:tc>
          <w:tcPr>
            <w:tcW w:w="615" w:type="pct"/>
            <w:tcBorders>
              <w:top w:val="nil"/>
              <w:left w:val="nil"/>
              <w:bottom w:val="dashed" w:sz="8" w:space="0" w:color="767171"/>
              <w:right w:val="dashed" w:sz="8" w:space="0" w:color="767171"/>
            </w:tcBorders>
            <w:shd w:val="clear" w:color="auto" w:fill="DBDBDB"/>
            <w:tcMar>
              <w:top w:w="0" w:type="dxa"/>
              <w:left w:w="108" w:type="dxa"/>
              <w:bottom w:w="0" w:type="dxa"/>
              <w:right w:w="108" w:type="dxa"/>
            </w:tcMar>
            <w:vAlign w:val="center"/>
          </w:tcPr>
          <w:p w14:paraId="21B8860B" w14:textId="77777777" w:rsidR="00D90A3C" w:rsidRPr="00D90A3C" w:rsidRDefault="00D90A3C">
            <w:pPr>
              <w:pStyle w:val="Section"/>
              <w:spacing w:line="360" w:lineRule="auto"/>
              <w:rPr>
                <w:rFonts w:ascii="Trebuchet MS" w:hAnsi="Trebuchet MS"/>
                <w:b w:val="0"/>
                <w:bCs/>
                <w:sz w:val="20"/>
                <w:highlight w:val="lightGray"/>
              </w:rPr>
            </w:pPr>
          </w:p>
        </w:tc>
        <w:tc>
          <w:tcPr>
            <w:tcW w:w="643" w:type="pct"/>
            <w:tcBorders>
              <w:top w:val="nil"/>
              <w:left w:val="nil"/>
              <w:bottom w:val="dashed" w:sz="8" w:space="0" w:color="767171"/>
              <w:right w:val="dashed" w:sz="8" w:space="0" w:color="767171"/>
            </w:tcBorders>
            <w:shd w:val="clear" w:color="auto" w:fill="DBDBDB"/>
            <w:tcMar>
              <w:top w:w="0" w:type="dxa"/>
              <w:left w:w="108" w:type="dxa"/>
              <w:bottom w:w="0" w:type="dxa"/>
              <w:right w:w="108" w:type="dxa"/>
            </w:tcMar>
            <w:vAlign w:val="center"/>
          </w:tcPr>
          <w:p w14:paraId="3EFB1316" w14:textId="77777777" w:rsidR="00D90A3C" w:rsidRPr="00D90A3C" w:rsidRDefault="00D90A3C">
            <w:pPr>
              <w:pStyle w:val="Section"/>
              <w:spacing w:line="360" w:lineRule="auto"/>
              <w:rPr>
                <w:rFonts w:ascii="Trebuchet MS" w:hAnsi="Trebuchet MS"/>
                <w:b w:val="0"/>
                <w:bCs/>
                <w:sz w:val="20"/>
                <w:highlight w:val="lightGray"/>
              </w:rPr>
            </w:pPr>
          </w:p>
        </w:tc>
        <w:tc>
          <w:tcPr>
            <w:tcW w:w="615" w:type="pct"/>
            <w:tcBorders>
              <w:top w:val="nil"/>
              <w:left w:val="nil"/>
              <w:bottom w:val="dashed" w:sz="8" w:space="0" w:color="767171"/>
              <w:right w:val="dashed" w:sz="8" w:space="0" w:color="767171"/>
            </w:tcBorders>
            <w:shd w:val="clear" w:color="auto" w:fill="DBDBDB"/>
            <w:tcMar>
              <w:top w:w="0" w:type="dxa"/>
              <w:left w:w="108" w:type="dxa"/>
              <w:bottom w:w="0" w:type="dxa"/>
              <w:right w:w="108" w:type="dxa"/>
            </w:tcMar>
            <w:vAlign w:val="center"/>
          </w:tcPr>
          <w:p w14:paraId="41180A95" w14:textId="77777777" w:rsidR="00D90A3C" w:rsidRPr="00D90A3C" w:rsidRDefault="00D90A3C">
            <w:pPr>
              <w:pStyle w:val="Section"/>
              <w:spacing w:line="360" w:lineRule="auto"/>
              <w:rPr>
                <w:rFonts w:ascii="Trebuchet MS" w:hAnsi="Trebuchet MS"/>
                <w:b w:val="0"/>
                <w:bCs/>
                <w:sz w:val="20"/>
                <w:highlight w:val="lightGray"/>
              </w:rPr>
            </w:pPr>
          </w:p>
        </w:tc>
        <w:tc>
          <w:tcPr>
            <w:tcW w:w="615" w:type="pct"/>
            <w:tcBorders>
              <w:top w:val="nil"/>
              <w:left w:val="nil"/>
              <w:bottom w:val="dashed" w:sz="8" w:space="0" w:color="767171"/>
              <w:right w:val="nil"/>
            </w:tcBorders>
            <w:shd w:val="clear" w:color="auto" w:fill="DBDBDB"/>
            <w:vAlign w:val="center"/>
          </w:tcPr>
          <w:sdt>
            <w:sdtPr>
              <w:rPr>
                <w:rFonts w:ascii="Trebuchet MS" w:hAnsi="Trebuchet MS"/>
                <w:b w:val="0"/>
                <w:bCs/>
                <w:sz w:val="22"/>
                <w:szCs w:val="22"/>
                <w:highlight w:val="lightGray"/>
              </w:rPr>
              <w:id w:val="1966157028"/>
              <w:lock w:val="contentLocked"/>
              <w:group/>
            </w:sdtPr>
            <w:sdtContent>
              <w:p w14:paraId="525ADCEE" w14:textId="77777777" w:rsidR="00D90A3C" w:rsidRPr="00D90A3C" w:rsidRDefault="00D90A3C" w:rsidP="003B1C5D">
                <w:pPr>
                  <w:pStyle w:val="Section"/>
                  <w:spacing w:line="240" w:lineRule="auto"/>
                  <w:rPr>
                    <w:rFonts w:ascii="Trebuchet MS" w:hAnsi="Trebuchet MS"/>
                    <w:b w:val="0"/>
                    <w:bCs/>
                    <w:sz w:val="22"/>
                    <w:szCs w:val="22"/>
                    <w:highlight w:val="lightGray"/>
                  </w:rPr>
                </w:pPr>
                <w:r w:rsidRPr="00D90A3C">
                  <w:rPr>
                    <w:rFonts w:eastAsia="MS Gothic" w:hint="eastAsia"/>
                    <w:lang w:val="en-US"/>
                  </w:rPr>
                  <w:t>☐</w:t>
                </w:r>
                <w:r w:rsidRPr="00D90A3C">
                  <w:rPr>
                    <w:rFonts w:ascii="Trebuchet MS" w:hAnsi="Trebuchet MS"/>
                    <w:b w:val="0"/>
                    <w:bCs/>
                    <w:color w:val="000000"/>
                    <w:sz w:val="22"/>
                    <w:szCs w:val="22"/>
                    <w:highlight w:val="lightGray"/>
                  </w:rPr>
                  <w:t xml:space="preserve"> Yes</w:t>
                </w:r>
              </w:p>
              <w:p w14:paraId="02DA7865" w14:textId="77777777" w:rsidR="00D90A3C" w:rsidRDefault="00D90A3C" w:rsidP="003B1C5D">
                <w:pPr>
                  <w:pStyle w:val="Section"/>
                  <w:spacing w:line="240" w:lineRule="auto"/>
                  <w:rPr>
                    <w:rFonts w:ascii="Trebuchet MS" w:hAnsi="Trebuchet MS"/>
                    <w:b w:val="0"/>
                    <w:bCs/>
                    <w:snapToGrid/>
                    <w:sz w:val="22"/>
                    <w:szCs w:val="22"/>
                    <w:highlight w:val="lightGray"/>
                    <w:lang w:val="en-US"/>
                  </w:rPr>
                </w:pPr>
                <w:r w:rsidRPr="00D90A3C">
                  <w:rPr>
                    <w:rFonts w:eastAsia="MS Gothic" w:hint="eastAsia"/>
                    <w:lang w:val="en-US"/>
                  </w:rPr>
                  <w:t>☐</w:t>
                </w:r>
                <w:r w:rsidRPr="00D90A3C">
                  <w:rPr>
                    <w:rFonts w:ascii="Trebuchet MS" w:hAnsi="Trebuchet MS"/>
                    <w:b w:val="0"/>
                    <w:bCs/>
                    <w:color w:val="000000"/>
                    <w:sz w:val="22"/>
                    <w:szCs w:val="22"/>
                    <w:highlight w:val="lightGray"/>
                  </w:rPr>
                  <w:t xml:space="preserve"> No</w:t>
                </w:r>
              </w:p>
            </w:sdtContent>
          </w:sdt>
          <w:p w14:paraId="12497DAE" w14:textId="77777777" w:rsidR="00D90A3C" w:rsidRPr="00D90A3C" w:rsidRDefault="00D90A3C">
            <w:pPr>
              <w:pStyle w:val="Section"/>
              <w:spacing w:line="240" w:lineRule="auto"/>
              <w:rPr>
                <w:rFonts w:ascii="Trebuchet MS" w:hAnsi="Trebuchet MS"/>
                <w:b w:val="0"/>
                <w:bCs/>
                <w:sz w:val="22"/>
                <w:szCs w:val="22"/>
                <w:highlight w:val="lightGray"/>
              </w:rPr>
            </w:pPr>
          </w:p>
        </w:tc>
        <w:tc>
          <w:tcPr>
            <w:tcW w:w="615" w:type="pct"/>
            <w:tcBorders>
              <w:top w:val="nil"/>
              <w:left w:val="nil"/>
              <w:bottom w:val="dashed" w:sz="8" w:space="0" w:color="767171"/>
              <w:right w:val="dashed" w:sz="8" w:space="0" w:color="767171"/>
            </w:tcBorders>
            <w:shd w:val="clear" w:color="auto" w:fill="DBDBDB"/>
            <w:tcMar>
              <w:top w:w="0" w:type="dxa"/>
              <w:left w:w="108" w:type="dxa"/>
              <w:bottom w:w="0" w:type="dxa"/>
              <w:right w:w="108" w:type="dxa"/>
            </w:tcMar>
            <w:vAlign w:val="center"/>
          </w:tcPr>
          <w:sdt>
            <w:sdtPr>
              <w:rPr>
                <w:rFonts w:ascii="Trebuchet MS" w:hAnsi="Trebuchet MS"/>
                <w:b w:val="0"/>
                <w:bCs/>
                <w:sz w:val="22"/>
                <w:szCs w:val="22"/>
                <w:highlight w:val="lightGray"/>
              </w:rPr>
              <w:id w:val="1537078284"/>
              <w:lock w:val="contentLocked"/>
              <w:group/>
            </w:sdtPr>
            <w:sdtContent>
              <w:p w14:paraId="28673E87" w14:textId="77777777" w:rsidR="00D90A3C" w:rsidRPr="00D90A3C" w:rsidRDefault="00D90A3C" w:rsidP="003B1C5D">
                <w:pPr>
                  <w:pStyle w:val="Section"/>
                  <w:spacing w:line="240" w:lineRule="auto"/>
                  <w:rPr>
                    <w:rFonts w:ascii="Trebuchet MS" w:hAnsi="Trebuchet MS"/>
                    <w:b w:val="0"/>
                    <w:bCs/>
                    <w:sz w:val="22"/>
                    <w:szCs w:val="22"/>
                    <w:highlight w:val="lightGray"/>
                  </w:rPr>
                </w:pPr>
                <w:r w:rsidRPr="00D90A3C">
                  <w:rPr>
                    <w:rFonts w:eastAsia="MS Gothic" w:hint="eastAsia"/>
                    <w:lang w:val="en-US"/>
                  </w:rPr>
                  <w:t>☐</w:t>
                </w:r>
                <w:r w:rsidRPr="00D90A3C">
                  <w:rPr>
                    <w:rFonts w:ascii="Trebuchet MS" w:hAnsi="Trebuchet MS"/>
                    <w:b w:val="0"/>
                    <w:bCs/>
                    <w:color w:val="000000"/>
                    <w:sz w:val="22"/>
                    <w:szCs w:val="22"/>
                    <w:highlight w:val="lightGray"/>
                  </w:rPr>
                  <w:t xml:space="preserve"> Yes</w:t>
                </w:r>
              </w:p>
              <w:p w14:paraId="1BD68202" w14:textId="77777777" w:rsidR="00D90A3C" w:rsidRDefault="00D90A3C" w:rsidP="003B1C5D">
                <w:pPr>
                  <w:pStyle w:val="Section"/>
                  <w:spacing w:line="240" w:lineRule="auto"/>
                  <w:rPr>
                    <w:rFonts w:ascii="Trebuchet MS" w:hAnsi="Trebuchet MS"/>
                    <w:b w:val="0"/>
                    <w:bCs/>
                    <w:snapToGrid/>
                    <w:sz w:val="22"/>
                    <w:szCs w:val="22"/>
                    <w:highlight w:val="lightGray"/>
                    <w:lang w:val="en-US"/>
                  </w:rPr>
                </w:pPr>
                <w:r w:rsidRPr="00D90A3C">
                  <w:rPr>
                    <w:rFonts w:eastAsia="MS Gothic" w:hint="eastAsia"/>
                    <w:lang w:val="en-US"/>
                  </w:rPr>
                  <w:t>☐</w:t>
                </w:r>
                <w:r w:rsidRPr="00D90A3C">
                  <w:rPr>
                    <w:rFonts w:ascii="Trebuchet MS" w:hAnsi="Trebuchet MS"/>
                    <w:b w:val="0"/>
                    <w:bCs/>
                    <w:color w:val="000000"/>
                    <w:sz w:val="22"/>
                    <w:szCs w:val="22"/>
                    <w:highlight w:val="lightGray"/>
                  </w:rPr>
                  <w:t xml:space="preserve"> No</w:t>
                </w:r>
              </w:p>
            </w:sdtContent>
          </w:sdt>
          <w:p w14:paraId="0F464CB6" w14:textId="77777777" w:rsidR="00D90A3C" w:rsidRPr="00D90A3C" w:rsidRDefault="00D90A3C">
            <w:pPr>
              <w:pStyle w:val="Section"/>
              <w:spacing w:line="360" w:lineRule="auto"/>
              <w:rPr>
                <w:rFonts w:ascii="Trebuchet MS" w:hAnsi="Trebuchet MS"/>
                <w:b w:val="0"/>
                <w:bCs/>
                <w:sz w:val="20"/>
                <w:highlight w:val="lightGray"/>
              </w:rPr>
            </w:pPr>
          </w:p>
        </w:tc>
      </w:tr>
    </w:tbl>
    <w:p w14:paraId="178260B4" w14:textId="4D776EAA" w:rsidR="00641E31" w:rsidRPr="00661468" w:rsidRDefault="00935441" w:rsidP="00641E31">
      <w:pPr>
        <w:pStyle w:val="Section"/>
        <w:jc w:val="both"/>
        <w:rPr>
          <w:rFonts w:ascii="Trebuchet MS" w:hAnsi="Trebuchet MS"/>
          <w:i/>
          <w:iCs/>
          <w:color w:val="FF0000"/>
          <w:sz w:val="20"/>
        </w:rPr>
      </w:pPr>
      <w:r>
        <w:rPr>
          <w:rFonts w:ascii="Trebuchet MS" w:hAnsi="Trebuchet MS"/>
          <w:i/>
          <w:iCs/>
          <w:color w:val="FF0000"/>
          <w:sz w:val="20"/>
        </w:rPr>
        <w:t xml:space="preserve">It </w:t>
      </w:r>
      <w:r w:rsidR="00A64F2D">
        <w:rPr>
          <w:rFonts w:ascii="Trebuchet MS" w:hAnsi="Trebuchet MS"/>
          <w:i/>
          <w:iCs/>
          <w:color w:val="FF0000"/>
          <w:sz w:val="20"/>
        </w:rPr>
        <w:t xml:space="preserve">will be </w:t>
      </w:r>
      <w:r>
        <w:rPr>
          <w:rFonts w:ascii="Trebuchet MS" w:hAnsi="Trebuchet MS"/>
          <w:i/>
          <w:iCs/>
          <w:color w:val="FF0000"/>
          <w:sz w:val="20"/>
        </w:rPr>
        <w:t xml:space="preserve">accepted </w:t>
      </w:r>
      <w:r w:rsidR="00641E31" w:rsidRPr="00661468">
        <w:rPr>
          <w:rFonts w:ascii="Trebuchet MS" w:hAnsi="Trebuchet MS"/>
          <w:i/>
          <w:iCs/>
          <w:color w:val="FF0000"/>
          <w:sz w:val="20"/>
        </w:rPr>
        <w:t>that the same proposed expert fulfills more than one role</w:t>
      </w:r>
      <w:r w:rsidR="00C407A6">
        <w:rPr>
          <w:rFonts w:ascii="Trebuchet MS" w:hAnsi="Trebuchet MS"/>
          <w:i/>
          <w:iCs/>
          <w:color w:val="FF0000"/>
          <w:sz w:val="20"/>
        </w:rPr>
        <w:t xml:space="preserve">, </w:t>
      </w:r>
      <w:r w:rsidR="00A157BE">
        <w:rPr>
          <w:rFonts w:ascii="Trebuchet MS" w:hAnsi="Trebuchet MS"/>
          <w:i/>
          <w:iCs/>
          <w:color w:val="FF0000"/>
          <w:sz w:val="20"/>
        </w:rPr>
        <w:t>as long as he/she has the required qualification</w:t>
      </w:r>
      <w:r w:rsidR="00693F09">
        <w:rPr>
          <w:rFonts w:ascii="Trebuchet MS" w:hAnsi="Trebuchet MS"/>
          <w:i/>
          <w:iCs/>
          <w:color w:val="FF0000"/>
          <w:sz w:val="20"/>
        </w:rPr>
        <w:t>s</w:t>
      </w:r>
      <w:r w:rsidR="00A157BE">
        <w:rPr>
          <w:rFonts w:ascii="Trebuchet MS" w:hAnsi="Trebuchet MS"/>
          <w:i/>
          <w:iCs/>
          <w:color w:val="FF0000"/>
          <w:sz w:val="20"/>
        </w:rPr>
        <w:t xml:space="preserve"> and warrant to fulfil that particular role</w:t>
      </w:r>
      <w:r w:rsidR="002D6085">
        <w:rPr>
          <w:rFonts w:ascii="Trebuchet MS" w:hAnsi="Trebuchet MS"/>
          <w:i/>
          <w:iCs/>
          <w:color w:val="FF0000"/>
          <w:sz w:val="20"/>
        </w:rPr>
        <w:t>!</w:t>
      </w:r>
    </w:p>
    <w:p w14:paraId="7FC48B4A" w14:textId="77777777" w:rsidR="00641E31" w:rsidRDefault="00641E31" w:rsidP="009269F0">
      <w:pPr>
        <w:pStyle w:val="Section"/>
        <w:jc w:val="both"/>
        <w:rPr>
          <w:rFonts w:ascii="Trebuchet MS" w:hAnsi="Trebuchet MS"/>
        </w:rPr>
      </w:pPr>
    </w:p>
    <w:p w14:paraId="3220950A" w14:textId="77777777" w:rsidR="005D17AC" w:rsidRPr="003F23D8" w:rsidRDefault="005D17AC" w:rsidP="005D17AC">
      <w:pPr>
        <w:pStyle w:val="xsection"/>
        <w:jc w:val="both"/>
        <w:rPr>
          <w:rFonts w:ascii="Trebuchet MS" w:hAnsi="Trebuchet MS"/>
          <w:sz w:val="20"/>
          <w:szCs w:val="20"/>
        </w:rPr>
      </w:pPr>
      <w:r w:rsidRPr="003F23D8">
        <w:rPr>
          <w:rFonts w:ascii="Trebuchet MS" w:hAnsi="Trebuchet MS"/>
          <w:b w:val="0"/>
          <w:bCs w:val="0"/>
          <w:sz w:val="20"/>
          <w:szCs w:val="20"/>
        </w:rPr>
        <w:t>Qualifications required are defined with reference to the</w:t>
      </w:r>
      <w:r w:rsidRPr="003F23D8">
        <w:rPr>
          <w:rFonts w:ascii="Trebuchet MS" w:hAnsi="Trebuchet MS"/>
          <w:sz w:val="20"/>
          <w:szCs w:val="20"/>
        </w:rPr>
        <w:t xml:space="preserve"> </w:t>
      </w:r>
      <w:r w:rsidRPr="003F23D8">
        <w:rPr>
          <w:rFonts w:ascii="Trebuchet MS" w:hAnsi="Trebuchet MS"/>
          <w:b w:val="0"/>
          <w:bCs w:val="0"/>
          <w:sz w:val="20"/>
          <w:szCs w:val="20"/>
          <w:shd w:val="clear" w:color="auto" w:fill="FFFF00"/>
        </w:rPr>
        <w:t>Malta Further &amp; Higher Education Authority (MFHEA) (previously known as the Malta Qualifications Council) (</w:t>
      </w:r>
      <w:hyperlink r:id="rId7" w:history="1">
        <w:r w:rsidRPr="003F23D8">
          <w:rPr>
            <w:rStyle w:val="Hyperlink"/>
            <w:b w:val="0"/>
            <w:bCs w:val="0"/>
            <w:szCs w:val="20"/>
            <w:shd w:val="clear" w:color="auto" w:fill="FFFF00"/>
          </w:rPr>
          <w:t>https://mfhea.mt/academic-qualifications/</w:t>
        </w:r>
      </w:hyperlink>
      <w:r w:rsidRPr="003F23D8">
        <w:rPr>
          <w:rFonts w:ascii="Trebuchet MS" w:hAnsi="Trebuchet MS"/>
          <w:b w:val="0"/>
          <w:bCs w:val="0"/>
          <w:sz w:val="20"/>
          <w:szCs w:val="20"/>
          <w:shd w:val="clear" w:color="auto" w:fill="FFFF00"/>
        </w:rPr>
        <w:t>).</w:t>
      </w:r>
      <w:r w:rsidRPr="003F23D8">
        <w:rPr>
          <w:rFonts w:ascii="Trebuchet MS" w:hAnsi="Trebuchet MS"/>
          <w:b w:val="0"/>
          <w:bCs w:val="0"/>
          <w:sz w:val="20"/>
          <w:szCs w:val="20"/>
        </w:rPr>
        <w:t xml:space="preserve">  </w:t>
      </w:r>
    </w:p>
    <w:p w14:paraId="27025D8D" w14:textId="77777777" w:rsidR="005D17AC" w:rsidRPr="003F23D8" w:rsidRDefault="005D17AC" w:rsidP="005D17AC">
      <w:pPr>
        <w:spacing w:line="360" w:lineRule="auto"/>
        <w:jc w:val="both"/>
        <w:rPr>
          <w:rFonts w:ascii="Trebuchet MS" w:hAnsi="Trebuchet MS" w:cs="Arial"/>
          <w:sz w:val="20"/>
          <w:szCs w:val="20"/>
          <w:lang w:val="en-GB"/>
        </w:rPr>
      </w:pPr>
    </w:p>
    <w:p w14:paraId="20CBB78D" w14:textId="77777777" w:rsidR="005D17AC" w:rsidRDefault="005D17AC" w:rsidP="005D17AC">
      <w:pPr>
        <w:pStyle w:val="xsection"/>
        <w:jc w:val="both"/>
      </w:pPr>
      <w:r w:rsidRPr="003F23D8">
        <w:rPr>
          <w:rFonts w:ascii="Trebuchet MS" w:hAnsi="Trebuchet MS"/>
          <w:b w:val="0"/>
          <w:bCs w:val="0"/>
          <w:sz w:val="20"/>
          <w:szCs w:val="20"/>
        </w:rPr>
        <w:t xml:space="preserve">It shall be the Tenderers’ obligation to ascertain that the qualifications possessed by the Key Experts proposed by them are equivalent to the established MQF/EQF Level prior to tender submission. The Evaluation Committee reserves the right to request the determination of the </w:t>
      </w:r>
      <w:r w:rsidRPr="003F23D8">
        <w:rPr>
          <w:rFonts w:ascii="Trebuchet MS" w:hAnsi="Trebuchet MS"/>
          <w:b w:val="0"/>
          <w:bCs w:val="0"/>
          <w:sz w:val="20"/>
          <w:szCs w:val="20"/>
          <w:shd w:val="clear" w:color="auto" w:fill="FFFF00"/>
        </w:rPr>
        <w:t>Malta Further &amp; Higher Education Authority (MFHEA) (previously known as Malta Qualifications Council (MQC))</w:t>
      </w:r>
      <w:r w:rsidRPr="003F23D8">
        <w:rPr>
          <w:rFonts w:ascii="Trebuchet MS" w:hAnsi="Trebuchet MS"/>
          <w:b w:val="0"/>
          <w:bCs w:val="0"/>
          <w:sz w:val="20"/>
          <w:szCs w:val="20"/>
        </w:rPr>
        <w:t xml:space="preserve"> in checking the equivalency of the qualifications, which shall be final. The Malta Qualifications Recognition Information Centre (MQRIC) is the competent body within the </w:t>
      </w:r>
      <w:r w:rsidRPr="003F23D8">
        <w:rPr>
          <w:rFonts w:ascii="Trebuchet MS" w:hAnsi="Trebuchet MS"/>
          <w:b w:val="0"/>
          <w:bCs w:val="0"/>
          <w:sz w:val="20"/>
          <w:szCs w:val="20"/>
          <w:shd w:val="clear" w:color="auto" w:fill="FFFF00"/>
        </w:rPr>
        <w:t>Malta Further and Higher Education Authority (MFHEA) (previously known as NCFHE)</w:t>
      </w:r>
      <w:r w:rsidRPr="003F23D8">
        <w:rPr>
          <w:rFonts w:ascii="Trebuchet MS" w:hAnsi="Trebuchet MS"/>
          <w:b w:val="0"/>
          <w:bCs w:val="0"/>
          <w:sz w:val="20"/>
          <w:szCs w:val="20"/>
        </w:rPr>
        <w:t xml:space="preserve"> that recognises qualifications against the Malta Qualifications Framework (MQF)</w:t>
      </w:r>
      <w:r w:rsidRPr="003F23D8">
        <w:rPr>
          <w:b w:val="0"/>
          <w:bCs w:val="0"/>
          <w:sz w:val="20"/>
          <w:szCs w:val="20"/>
        </w:rPr>
        <w:t>​</w:t>
      </w:r>
      <w:r w:rsidRPr="003F23D8">
        <w:rPr>
          <w:rFonts w:ascii="Trebuchet MS" w:hAnsi="Trebuchet MS"/>
          <w:b w:val="0"/>
          <w:bCs w:val="0"/>
          <w:sz w:val="20"/>
          <w:szCs w:val="20"/>
        </w:rPr>
        <w:t xml:space="preserve"> and whose portal can be accessed here </w:t>
      </w:r>
      <w:hyperlink r:id="rId8" w:history="1">
        <w:r w:rsidRPr="003F23D8">
          <w:rPr>
            <w:rStyle w:val="Hyperlink"/>
            <w:b w:val="0"/>
            <w:bCs w:val="0"/>
            <w:szCs w:val="20"/>
            <w:shd w:val="clear" w:color="auto" w:fill="FFFF00"/>
          </w:rPr>
          <w:t>https://mfhea.mt/</w:t>
        </w:r>
      </w:hyperlink>
      <w:r>
        <w:rPr>
          <w:rFonts w:ascii="Trebuchet MS" w:hAnsi="Trebuchet MS"/>
          <w:b w:val="0"/>
          <w:bCs w:val="0"/>
          <w:sz w:val="20"/>
          <w:szCs w:val="20"/>
          <w:shd w:val="clear" w:color="auto" w:fill="FFFF00"/>
          <w:lang w:val="en-US"/>
        </w:rPr>
        <w:t>.</w:t>
      </w:r>
    </w:p>
    <w:p w14:paraId="424D6115" w14:textId="77777777" w:rsidR="005D17AC" w:rsidRDefault="005D17AC" w:rsidP="009269F0">
      <w:pPr>
        <w:spacing w:line="360" w:lineRule="auto"/>
        <w:jc w:val="both"/>
        <w:rPr>
          <w:rFonts w:ascii="Trebuchet MS" w:hAnsi="Trebuchet MS" w:cs="Arial"/>
          <w:b/>
          <w:sz w:val="20"/>
          <w:szCs w:val="20"/>
          <w:lang w:val="en-GB"/>
        </w:rPr>
      </w:pPr>
    </w:p>
    <w:p w14:paraId="2D9239B2" w14:textId="77777777" w:rsidR="005D17AC" w:rsidRDefault="005D17AC" w:rsidP="009269F0">
      <w:pPr>
        <w:spacing w:line="360" w:lineRule="auto"/>
        <w:jc w:val="both"/>
        <w:rPr>
          <w:rFonts w:ascii="Trebuchet MS" w:hAnsi="Trebuchet MS" w:cs="Arial"/>
          <w:b/>
          <w:sz w:val="20"/>
          <w:szCs w:val="20"/>
          <w:lang w:val="en-GB"/>
        </w:rPr>
      </w:pPr>
    </w:p>
    <w:p w14:paraId="5DBC3E0D" w14:textId="77777777" w:rsidR="009269F0" w:rsidRDefault="009269F0" w:rsidP="009269F0">
      <w:pPr>
        <w:spacing w:line="360" w:lineRule="auto"/>
        <w:jc w:val="both"/>
        <w:rPr>
          <w:rFonts w:ascii="Trebuchet MS" w:hAnsi="Trebuchet MS" w:cs="Arial"/>
          <w:b/>
          <w:sz w:val="20"/>
          <w:szCs w:val="20"/>
          <w:lang w:val="en-GB"/>
        </w:rPr>
      </w:pPr>
      <w:r>
        <w:rPr>
          <w:rFonts w:ascii="Trebuchet MS" w:hAnsi="Trebuchet MS" w:cs="Arial"/>
          <w:b/>
          <w:sz w:val="20"/>
          <w:szCs w:val="20"/>
          <w:lang w:val="en-GB"/>
        </w:rPr>
        <w:t>Key Experts whose qualifications do not meet the minimum requirements in terms of equivalency, or the equivalency of which is dubious or cannot be determined, shall be rejected.</w:t>
      </w:r>
    </w:p>
    <w:p w14:paraId="19A55124" w14:textId="77777777" w:rsidR="009269F0" w:rsidRDefault="009269F0" w:rsidP="009269F0">
      <w:pPr>
        <w:rPr>
          <w:rFonts w:ascii="Trebuchet MS" w:hAnsi="Trebuchet MS"/>
          <w:b/>
          <w:snapToGrid w:val="0"/>
          <w:sz w:val="32"/>
          <w:szCs w:val="20"/>
          <w:lang w:val="cs-CZ"/>
        </w:rPr>
        <w:sectPr w:rsidR="009269F0">
          <w:pgSz w:w="11907" w:h="16840"/>
          <w:pgMar w:top="1134" w:right="1134" w:bottom="1134" w:left="1134" w:header="720" w:footer="720" w:gutter="0"/>
          <w:cols w:space="720"/>
        </w:sectPr>
      </w:pPr>
    </w:p>
    <w:p w14:paraId="76269270" w14:textId="77777777" w:rsidR="009269F0" w:rsidRDefault="009269F0" w:rsidP="009269F0">
      <w:pPr>
        <w:pStyle w:val="Heading2"/>
        <w:pBdr>
          <w:bottom w:val="single" w:sz="4" w:space="1" w:color="auto"/>
        </w:pBdr>
        <w:spacing w:after="240" w:line="360" w:lineRule="auto"/>
        <w:jc w:val="center"/>
        <w:rPr>
          <w:rFonts w:ascii="Trebuchet MS" w:hAnsi="Trebuchet MS" w:cs="Arial"/>
          <w:sz w:val="28"/>
          <w:szCs w:val="28"/>
          <w:lang w:val="en-GB"/>
        </w:rPr>
      </w:pPr>
      <w:r>
        <w:rPr>
          <w:rFonts w:ascii="Trebuchet MS" w:hAnsi="Trebuchet MS"/>
          <w:i/>
          <w:lang w:val="en-GB"/>
        </w:rPr>
        <w:lastRenderedPageBreak/>
        <w:t xml:space="preserve">STATEMENT OF AVAILABILITY </w:t>
      </w:r>
      <w:r>
        <w:rPr>
          <w:rFonts w:ascii="Trebuchet MS" w:hAnsi="Trebuchet MS"/>
          <w:iCs/>
          <w:vertAlign w:val="superscript"/>
          <w:lang w:val="en-GB"/>
        </w:rPr>
        <w:t>(Note 2)</w:t>
      </w:r>
    </w:p>
    <w:p w14:paraId="40CCD404" w14:textId="77777777" w:rsidR="009269F0" w:rsidRDefault="009269F0" w:rsidP="009269F0">
      <w:pPr>
        <w:rPr>
          <w:lang w:val="en-GB"/>
        </w:rPr>
      </w:pPr>
    </w:p>
    <w:p w14:paraId="0CEE64B7" w14:textId="77777777" w:rsidR="009269F0" w:rsidRDefault="009269F0" w:rsidP="009269F0">
      <w:pPr>
        <w:pStyle w:val="BodyText"/>
        <w:spacing w:line="276" w:lineRule="auto"/>
        <w:jc w:val="center"/>
        <w:rPr>
          <w:rFonts w:ascii="Trebuchet MS" w:hAnsi="Trebuchet MS"/>
          <w:b/>
          <w:caps/>
          <w:sz w:val="20"/>
          <w:szCs w:val="20"/>
          <w:lang w:val="en-GB"/>
        </w:rPr>
      </w:pPr>
      <w:r>
        <w:rPr>
          <w:rFonts w:ascii="Trebuchet MS" w:hAnsi="Trebuchet MS"/>
          <w:b/>
          <w:caps/>
          <w:sz w:val="20"/>
          <w:szCs w:val="20"/>
          <w:lang w:val="en-GB"/>
        </w:rPr>
        <w:t>To Be completed by each individual key expert if required</w:t>
      </w:r>
    </w:p>
    <w:p w14:paraId="309A69FE" w14:textId="77777777" w:rsidR="009269F0" w:rsidRDefault="009269F0" w:rsidP="009269F0">
      <w:pPr>
        <w:pStyle w:val="BodyText"/>
        <w:spacing w:line="276" w:lineRule="auto"/>
        <w:jc w:val="center"/>
        <w:rPr>
          <w:rFonts w:ascii="Trebuchet MS" w:hAnsi="Trebuchet MS"/>
          <w:caps/>
          <w:sz w:val="20"/>
          <w:szCs w:val="20"/>
          <w:lang w:val="en-GB"/>
        </w:rPr>
      </w:pPr>
    </w:p>
    <w:p w14:paraId="08EB75C8" w14:textId="2FB94990" w:rsidR="009269F0" w:rsidRDefault="009269F0" w:rsidP="009269F0">
      <w:pPr>
        <w:pStyle w:val="BodyText"/>
        <w:spacing w:line="276" w:lineRule="auto"/>
        <w:jc w:val="center"/>
        <w:rPr>
          <w:rFonts w:ascii="Trebuchet MS" w:hAnsi="Trebuchet MS"/>
          <w:b/>
          <w:caps/>
          <w:sz w:val="20"/>
          <w:szCs w:val="20"/>
          <w:lang w:val="en-GB"/>
        </w:rPr>
      </w:pPr>
      <w:r>
        <w:rPr>
          <w:rFonts w:ascii="Trebuchet MS" w:hAnsi="Trebuchet MS"/>
          <w:b/>
          <w:caps/>
          <w:sz w:val="20"/>
          <w:szCs w:val="20"/>
          <w:lang w:val="en-GB"/>
        </w:rPr>
        <w:t>Publication ref:</w:t>
      </w:r>
      <w:r w:rsidR="00AE440A">
        <w:rPr>
          <w:rFonts w:ascii="Trebuchet MS" w:hAnsi="Trebuchet MS"/>
          <w:b/>
          <w:caps/>
          <w:sz w:val="20"/>
          <w:szCs w:val="20"/>
          <w:lang w:val="en-GB"/>
        </w:rPr>
        <w:t xml:space="preserve"> ERDF/</w:t>
      </w:r>
      <w:r w:rsidR="00FF65B1">
        <w:rPr>
          <w:rFonts w:ascii="Trebuchet MS" w:hAnsi="Trebuchet MS"/>
          <w:b/>
          <w:caps/>
          <w:sz w:val="20"/>
          <w:szCs w:val="20"/>
          <w:lang w:val="en-GB"/>
        </w:rPr>
        <w:t>01/2025</w:t>
      </w:r>
    </w:p>
    <w:p w14:paraId="4C123C6B" w14:textId="77777777" w:rsidR="009269F0" w:rsidRDefault="009269F0" w:rsidP="009269F0">
      <w:pPr>
        <w:pStyle w:val="BodyText"/>
        <w:spacing w:line="276" w:lineRule="auto"/>
        <w:jc w:val="center"/>
        <w:rPr>
          <w:rFonts w:ascii="Trebuchet MS" w:hAnsi="Trebuchet MS" w:cs="Arial"/>
          <w:b/>
          <w:caps/>
          <w:sz w:val="20"/>
          <w:szCs w:val="20"/>
          <w:lang w:val="en-GB"/>
        </w:rPr>
      </w:pPr>
    </w:p>
    <w:p w14:paraId="72A4A8A3" w14:textId="77777777" w:rsidR="009269F0" w:rsidRDefault="009269F0" w:rsidP="009269F0">
      <w:pPr>
        <w:pStyle w:val="BodyText"/>
        <w:spacing w:line="360" w:lineRule="auto"/>
        <w:rPr>
          <w:rFonts w:ascii="Trebuchet MS" w:hAnsi="Trebuchet MS" w:cs="Arial"/>
          <w:sz w:val="20"/>
          <w:szCs w:val="20"/>
          <w:lang w:val="en-GB"/>
        </w:rPr>
      </w:pPr>
      <w:r>
        <w:rPr>
          <w:rFonts w:ascii="Trebuchet MS" w:hAnsi="Trebuchet MS" w:cs="Arial"/>
          <w:spacing w:val="14"/>
          <w:sz w:val="20"/>
          <w:szCs w:val="20"/>
          <w:lang w:val="en-GB"/>
        </w:rPr>
        <w:t xml:space="preserve">I, the undersigned, hereby declare my availability </w:t>
      </w:r>
      <w:r>
        <w:rPr>
          <w:rFonts w:ascii="Trebuchet MS" w:hAnsi="Trebuchet MS" w:cs="Arial"/>
          <w:sz w:val="20"/>
          <w:szCs w:val="20"/>
          <w:lang w:val="en-GB"/>
        </w:rPr>
        <w:t xml:space="preserve">in the above-mentioned tender procedure in case of award. I further declare that I am able and willing to work for the period(s) foreseen for the position, even if </w:t>
      </w:r>
      <w:r>
        <w:rPr>
          <w:rFonts w:ascii="Trebuchet MS" w:hAnsi="Trebuchet MS" w:cs="Arial"/>
          <w:sz w:val="20"/>
          <w:szCs w:val="20"/>
        </w:rPr>
        <w:t xml:space="preserve">there </w:t>
      </w:r>
      <w:r>
        <w:rPr>
          <w:rFonts w:ascii="Trebuchet MS" w:hAnsi="Trebuchet MS" w:cs="Arial"/>
        </w:rPr>
        <w:t>are</w:t>
      </w:r>
      <w:r>
        <w:rPr>
          <w:rFonts w:ascii="Trebuchet MS" w:hAnsi="Trebuchet MS" w:cs="Arial"/>
          <w:sz w:val="20"/>
          <w:szCs w:val="20"/>
        </w:rPr>
        <w:t xml:space="preserve"> delays in the conclusion of contract beyond the validity of offers, </w:t>
      </w:r>
      <w:r>
        <w:rPr>
          <w:rFonts w:ascii="Trebuchet MS" w:hAnsi="Trebuchet MS" w:cs="Arial"/>
          <w:sz w:val="20"/>
          <w:szCs w:val="20"/>
          <w:lang w:val="en-GB"/>
        </w:rPr>
        <w:t>for which my CV has been included in the event that this tender is successful.</w:t>
      </w:r>
    </w:p>
    <w:p w14:paraId="31E67844" w14:textId="77777777" w:rsidR="009269F0" w:rsidRDefault="009269F0" w:rsidP="009269F0">
      <w:pPr>
        <w:pStyle w:val="BodyText"/>
        <w:spacing w:line="360" w:lineRule="auto"/>
        <w:rPr>
          <w:rFonts w:ascii="Trebuchet MS" w:hAnsi="Trebuchet MS"/>
          <w:sz w:val="20"/>
          <w:szCs w:val="20"/>
          <w:lang w:val="en-GB"/>
        </w:rPr>
      </w:pPr>
    </w:p>
    <w:p w14:paraId="71A096B3" w14:textId="77777777" w:rsidR="009269F0" w:rsidRDefault="009269F0" w:rsidP="009269F0">
      <w:pPr>
        <w:spacing w:line="360" w:lineRule="auto"/>
        <w:jc w:val="both"/>
        <w:rPr>
          <w:rFonts w:ascii="Trebuchet MS" w:hAnsi="Trebuchet MS"/>
          <w:b/>
          <w:snapToGrid w:val="0"/>
          <w:sz w:val="20"/>
          <w:szCs w:val="20"/>
          <w:lang w:val="en-GB"/>
        </w:rPr>
      </w:pPr>
      <w:r>
        <w:rPr>
          <w:rFonts w:ascii="Trebuchet MS" w:hAnsi="Trebuchet MS"/>
          <w:snapToGrid w:val="0"/>
          <w:sz w:val="20"/>
          <w:szCs w:val="20"/>
          <w:lang w:val="en-GB"/>
        </w:rPr>
        <w:t>I confirm that during the implementation stage of this contract I will not be engaged in another project in a position which will prevent me from providing the services for which I am being nominated for this tender</w:t>
      </w:r>
      <w:r>
        <w:rPr>
          <w:rFonts w:ascii="Trebuchet MS" w:hAnsi="Trebuchet MS"/>
          <w:b/>
          <w:snapToGrid w:val="0"/>
          <w:sz w:val="20"/>
          <w:szCs w:val="20"/>
          <w:lang w:val="en-GB"/>
        </w:rPr>
        <w:t>.</w:t>
      </w:r>
    </w:p>
    <w:p w14:paraId="38C2549A" w14:textId="77777777" w:rsidR="009269F0" w:rsidRDefault="009269F0" w:rsidP="009269F0">
      <w:pPr>
        <w:spacing w:line="360" w:lineRule="auto"/>
        <w:jc w:val="both"/>
        <w:rPr>
          <w:rFonts w:ascii="Trebuchet MS" w:hAnsi="Trebuchet MS"/>
          <w:b/>
          <w:snapToGrid w:val="0"/>
          <w:sz w:val="20"/>
          <w:szCs w:val="20"/>
          <w:lang w:val="en-GB"/>
        </w:rPr>
      </w:pPr>
    </w:p>
    <w:p w14:paraId="1234704A" w14:textId="77777777" w:rsidR="009269F0" w:rsidRDefault="009269F0" w:rsidP="009269F0">
      <w:pPr>
        <w:pStyle w:val="BodyText"/>
        <w:spacing w:line="360" w:lineRule="auto"/>
        <w:rPr>
          <w:rFonts w:ascii="Trebuchet MS" w:hAnsi="Trebuchet MS"/>
          <w:sz w:val="20"/>
          <w:szCs w:val="20"/>
          <w:lang w:val="en-GB"/>
        </w:rPr>
      </w:pPr>
      <w:r>
        <w:rPr>
          <w:rFonts w:ascii="Trebuchet MS" w:hAnsi="Trebuchet MS"/>
          <w:sz w:val="20"/>
          <w:szCs w:val="20"/>
          <w:lang w:val="en-GB"/>
        </w:rPr>
        <w:t xml:space="preserve">Furthermore, should this tenderer be successful, I am fully aware that if I am not available at the expected start date of my services for reasons other than ill-health or </w:t>
      </w:r>
      <w:r>
        <w:rPr>
          <w:rFonts w:ascii="Trebuchet MS" w:hAnsi="Trebuchet MS"/>
          <w:i/>
          <w:sz w:val="20"/>
          <w:szCs w:val="20"/>
          <w:lang w:val="en-GB"/>
        </w:rPr>
        <w:t>force majeure</w:t>
      </w:r>
      <w:r>
        <w:rPr>
          <w:rFonts w:ascii="Trebuchet MS" w:hAnsi="Trebuchet MS"/>
          <w:sz w:val="20"/>
          <w:szCs w:val="20"/>
          <w:lang w:val="en-GB"/>
        </w:rPr>
        <w:t>, I may be subject to exclusion from other tender procedures and contracts and that the notification of award of contract to the tenderer may be rendered null and void.</w:t>
      </w:r>
    </w:p>
    <w:p w14:paraId="00C48048" w14:textId="77777777" w:rsidR="009269F0" w:rsidRDefault="009269F0" w:rsidP="009269F0">
      <w:pPr>
        <w:pStyle w:val="BodyText"/>
        <w:spacing w:line="360" w:lineRule="auto"/>
        <w:rPr>
          <w:rFonts w:ascii="Trebuchet MS" w:hAnsi="Trebuchet MS"/>
          <w:sz w:val="20"/>
          <w:szCs w:val="20"/>
          <w:lang w:val="en-GB"/>
        </w:rPr>
      </w:pPr>
    </w:p>
    <w:p w14:paraId="0D7A02E1" w14:textId="77777777" w:rsidR="009269F0" w:rsidRDefault="009269F0" w:rsidP="009269F0">
      <w:pPr>
        <w:pStyle w:val="BodyText"/>
        <w:spacing w:line="360" w:lineRule="auto"/>
        <w:rPr>
          <w:rFonts w:ascii="Trebuchet MS" w:hAnsi="Trebuchet MS"/>
          <w:sz w:val="20"/>
          <w:szCs w:val="20"/>
          <w:lang w:val="en-GB"/>
        </w:rPr>
      </w:pPr>
    </w:p>
    <w:p w14:paraId="1CCD3879" w14:textId="77777777" w:rsidR="009269F0" w:rsidRDefault="009269F0" w:rsidP="009269F0">
      <w:pPr>
        <w:pStyle w:val="text"/>
        <w:widowControl/>
        <w:spacing w:before="0" w:line="720" w:lineRule="auto"/>
        <w:rPr>
          <w:rFonts w:ascii="Trebuchet MS" w:hAnsi="Trebuchet MS"/>
          <w:sz w:val="20"/>
          <w:lang w:val="en-GB"/>
        </w:rPr>
      </w:pPr>
      <w:r>
        <w:rPr>
          <w:rFonts w:ascii="Trebuchet MS" w:hAnsi="Trebuchet MS"/>
          <w:b/>
          <w:sz w:val="20"/>
          <w:lang w:val="en-GB"/>
        </w:rPr>
        <w:t>Name and Surname of Key Expert</w:t>
      </w:r>
      <w:r>
        <w:rPr>
          <w:rFonts w:ascii="Trebuchet MS" w:hAnsi="Trebuchet MS"/>
          <w:sz w:val="20"/>
          <w:lang w:val="en-GB"/>
        </w:rPr>
        <w:t>:</w:t>
      </w:r>
      <w:r>
        <w:rPr>
          <w:rFonts w:ascii="Trebuchet MS" w:hAnsi="Trebuchet MS"/>
          <w:sz w:val="20"/>
          <w:lang w:val="en-GB"/>
        </w:rPr>
        <w:tab/>
        <w:t>....................................................................</w:t>
      </w:r>
    </w:p>
    <w:p w14:paraId="07FC4AEC" w14:textId="77777777" w:rsidR="009269F0" w:rsidRDefault="009269F0" w:rsidP="009269F0">
      <w:pPr>
        <w:pStyle w:val="text"/>
        <w:widowControl/>
        <w:spacing w:before="0" w:line="720" w:lineRule="auto"/>
        <w:rPr>
          <w:rFonts w:ascii="Trebuchet MS" w:hAnsi="Trebuchet MS"/>
          <w:b/>
          <w:sz w:val="20"/>
          <w:lang w:val="en-GB"/>
        </w:rPr>
      </w:pPr>
      <w:r>
        <w:rPr>
          <w:rFonts w:ascii="Trebuchet MS" w:hAnsi="Trebuchet MS"/>
          <w:b/>
          <w:sz w:val="20"/>
          <w:lang w:val="en-GB"/>
        </w:rPr>
        <w:t xml:space="preserve">Signature: </w:t>
      </w:r>
      <w:r>
        <w:rPr>
          <w:rFonts w:ascii="Trebuchet MS" w:hAnsi="Trebuchet MS"/>
          <w:b/>
          <w:sz w:val="20"/>
          <w:lang w:val="en-GB"/>
        </w:rPr>
        <w:tab/>
      </w:r>
      <w:r>
        <w:rPr>
          <w:rFonts w:ascii="Trebuchet MS" w:hAnsi="Trebuchet MS"/>
          <w:b/>
          <w:sz w:val="20"/>
          <w:lang w:val="en-GB"/>
        </w:rPr>
        <w:tab/>
      </w:r>
      <w:r>
        <w:rPr>
          <w:rFonts w:ascii="Trebuchet MS" w:hAnsi="Trebuchet MS"/>
          <w:b/>
          <w:sz w:val="20"/>
          <w:lang w:val="en-GB"/>
        </w:rPr>
        <w:tab/>
      </w:r>
      <w:r>
        <w:rPr>
          <w:rFonts w:ascii="Trebuchet MS" w:hAnsi="Trebuchet MS"/>
          <w:b/>
          <w:sz w:val="20"/>
          <w:lang w:val="en-GB"/>
        </w:rPr>
        <w:tab/>
        <w:t>....................................................................</w:t>
      </w:r>
      <w:r>
        <w:rPr>
          <w:rFonts w:ascii="Trebuchet MS" w:hAnsi="Trebuchet MS"/>
          <w:b/>
          <w:sz w:val="20"/>
          <w:lang w:val="en-GB"/>
        </w:rPr>
        <w:br/>
        <w:t>Name of Tenderer:</w:t>
      </w:r>
      <w:r>
        <w:rPr>
          <w:rFonts w:ascii="Trebuchet MS" w:hAnsi="Trebuchet MS"/>
          <w:b/>
          <w:sz w:val="20"/>
          <w:lang w:val="en-GB"/>
        </w:rPr>
        <w:tab/>
      </w:r>
      <w:r>
        <w:rPr>
          <w:rFonts w:ascii="Trebuchet MS" w:hAnsi="Trebuchet MS"/>
          <w:b/>
          <w:sz w:val="20"/>
          <w:lang w:val="en-GB"/>
        </w:rPr>
        <w:tab/>
      </w:r>
      <w:r>
        <w:rPr>
          <w:rFonts w:ascii="Trebuchet MS" w:hAnsi="Trebuchet MS"/>
          <w:b/>
          <w:sz w:val="20"/>
          <w:lang w:val="en-GB"/>
        </w:rPr>
        <w:tab/>
        <w:t>....................................................................</w:t>
      </w:r>
    </w:p>
    <w:p w14:paraId="74D2EA1A" w14:textId="77777777" w:rsidR="009269F0" w:rsidRDefault="009269F0" w:rsidP="009269F0">
      <w:pPr>
        <w:pStyle w:val="text"/>
        <w:widowControl/>
        <w:spacing w:before="0" w:line="720" w:lineRule="auto"/>
        <w:rPr>
          <w:rFonts w:ascii="Trebuchet MS" w:hAnsi="Trebuchet MS"/>
          <w:b/>
          <w:sz w:val="20"/>
          <w:lang w:val="en-GB"/>
        </w:rPr>
      </w:pPr>
      <w:r>
        <w:rPr>
          <w:rFonts w:ascii="Trebuchet MS" w:hAnsi="Trebuchet MS"/>
          <w:b/>
          <w:sz w:val="20"/>
          <w:lang w:val="en-GB"/>
        </w:rPr>
        <w:t xml:space="preserve">Date: </w:t>
      </w:r>
      <w:r>
        <w:rPr>
          <w:rFonts w:ascii="Trebuchet MS" w:hAnsi="Trebuchet MS"/>
          <w:b/>
          <w:sz w:val="20"/>
          <w:lang w:val="en-GB"/>
        </w:rPr>
        <w:tab/>
      </w:r>
      <w:r>
        <w:rPr>
          <w:rFonts w:ascii="Trebuchet MS" w:hAnsi="Trebuchet MS"/>
          <w:b/>
          <w:sz w:val="20"/>
          <w:lang w:val="en-GB"/>
        </w:rPr>
        <w:tab/>
      </w:r>
      <w:r>
        <w:rPr>
          <w:rFonts w:ascii="Trebuchet MS" w:hAnsi="Trebuchet MS"/>
          <w:b/>
          <w:sz w:val="20"/>
          <w:lang w:val="en-GB"/>
        </w:rPr>
        <w:tab/>
      </w:r>
      <w:r>
        <w:rPr>
          <w:rFonts w:ascii="Trebuchet MS" w:hAnsi="Trebuchet MS"/>
          <w:b/>
          <w:sz w:val="20"/>
          <w:lang w:val="en-GB"/>
        </w:rPr>
        <w:tab/>
      </w:r>
      <w:r>
        <w:rPr>
          <w:rFonts w:ascii="Trebuchet MS" w:hAnsi="Trebuchet MS"/>
          <w:b/>
          <w:sz w:val="20"/>
          <w:lang w:val="en-GB"/>
        </w:rPr>
        <w:tab/>
        <w:t>.....................................................................</w:t>
      </w:r>
    </w:p>
    <w:p w14:paraId="5A6BF000" w14:textId="77777777" w:rsidR="009269F0" w:rsidRDefault="009269F0" w:rsidP="009269F0">
      <w:pPr>
        <w:rPr>
          <w:rFonts w:ascii="Trebuchet MS" w:hAnsi="Trebuchet MS"/>
          <w:b/>
          <w:snapToGrid w:val="0"/>
          <w:sz w:val="32"/>
          <w:szCs w:val="20"/>
          <w:lang w:val="cs-CZ"/>
        </w:rPr>
      </w:pPr>
      <w:r>
        <w:rPr>
          <w:rFonts w:ascii="Trebuchet MS" w:hAnsi="Trebuchet MS"/>
        </w:rPr>
        <w:br w:type="page"/>
      </w:r>
    </w:p>
    <w:p w14:paraId="79E31EAA" w14:textId="77777777" w:rsidR="009269F0" w:rsidRDefault="009269F0" w:rsidP="009269F0">
      <w:pPr>
        <w:pStyle w:val="Heading2"/>
        <w:pBdr>
          <w:bottom w:val="single" w:sz="4" w:space="1" w:color="auto"/>
        </w:pBdr>
        <w:spacing w:after="240" w:line="360" w:lineRule="auto"/>
        <w:jc w:val="center"/>
        <w:rPr>
          <w:rFonts w:ascii="Trebuchet MS" w:hAnsi="Trebuchet MS"/>
          <w:sz w:val="28"/>
          <w:szCs w:val="28"/>
          <w:lang w:val="en-GB"/>
        </w:rPr>
      </w:pPr>
      <w:r>
        <w:rPr>
          <w:rFonts w:ascii="Trebuchet MS" w:hAnsi="Trebuchet MS"/>
          <w:i/>
          <w:lang w:val="en-GB"/>
        </w:rPr>
        <w:lastRenderedPageBreak/>
        <w:t xml:space="preserve">PUBLIC EMPLOYEES DECLARATION FORM </w:t>
      </w:r>
      <w:r>
        <w:rPr>
          <w:rFonts w:ascii="Trebuchet MS" w:hAnsi="Trebuchet MS"/>
          <w:b w:val="0"/>
          <w:bCs w:val="0"/>
          <w:iCs/>
          <w:vertAlign w:val="superscript"/>
          <w:lang w:val="en-GB"/>
        </w:rPr>
        <w:t>(Note 2)</w:t>
      </w:r>
    </w:p>
    <w:p w14:paraId="191C6AD4" w14:textId="77777777" w:rsidR="009269F0" w:rsidRDefault="009269F0" w:rsidP="009269F0">
      <w:pPr>
        <w:pStyle w:val="BodyText"/>
        <w:spacing w:line="276" w:lineRule="auto"/>
        <w:jc w:val="center"/>
        <w:rPr>
          <w:rFonts w:ascii="Trebuchet MS" w:hAnsi="Trebuchet MS"/>
          <w:b/>
          <w:caps/>
          <w:sz w:val="20"/>
          <w:szCs w:val="20"/>
          <w:lang w:val="en-GB"/>
        </w:rPr>
      </w:pPr>
      <w:r>
        <w:rPr>
          <w:rFonts w:ascii="Trebuchet MS" w:hAnsi="Trebuchet MS"/>
          <w:b/>
          <w:caps/>
          <w:sz w:val="20"/>
          <w:szCs w:val="20"/>
          <w:lang w:val="en-GB"/>
        </w:rPr>
        <w:t>To Be completed by each individual key expert/Personnel who is employed with the Public administration</w:t>
      </w:r>
    </w:p>
    <w:p w14:paraId="723AFF49" w14:textId="77777777" w:rsidR="009269F0" w:rsidRDefault="009269F0" w:rsidP="009269F0">
      <w:pPr>
        <w:pStyle w:val="BodyText"/>
        <w:spacing w:line="276" w:lineRule="auto"/>
        <w:jc w:val="center"/>
        <w:rPr>
          <w:rFonts w:ascii="Trebuchet MS" w:hAnsi="Trebuchet MS"/>
          <w:b/>
          <w:caps/>
          <w:sz w:val="20"/>
          <w:szCs w:val="20"/>
          <w:lang w:val="en-GB"/>
        </w:rPr>
      </w:pPr>
    </w:p>
    <w:p w14:paraId="5C607D2B" w14:textId="77777777" w:rsidR="009269F0" w:rsidRDefault="009269F0" w:rsidP="009269F0">
      <w:pPr>
        <w:pStyle w:val="BodyText"/>
        <w:spacing w:line="276" w:lineRule="auto"/>
        <w:jc w:val="center"/>
        <w:rPr>
          <w:rFonts w:ascii="Trebuchet MS" w:hAnsi="Trebuchet MS"/>
          <w:b/>
          <w:caps/>
          <w:sz w:val="20"/>
          <w:szCs w:val="20"/>
          <w:lang w:val="en-GB"/>
        </w:rPr>
      </w:pPr>
    </w:p>
    <w:p w14:paraId="7CAEB8F4" w14:textId="7247F792" w:rsidR="009269F0" w:rsidRDefault="009269F0" w:rsidP="009269F0">
      <w:pPr>
        <w:pStyle w:val="BodyText"/>
        <w:spacing w:line="276" w:lineRule="auto"/>
        <w:jc w:val="center"/>
        <w:rPr>
          <w:rFonts w:ascii="Trebuchet MS" w:hAnsi="Trebuchet MS"/>
          <w:b/>
          <w:caps/>
          <w:sz w:val="20"/>
          <w:szCs w:val="20"/>
          <w:lang w:val="en-GB"/>
        </w:rPr>
      </w:pPr>
      <w:r>
        <w:rPr>
          <w:rFonts w:ascii="Trebuchet MS" w:hAnsi="Trebuchet MS"/>
          <w:b/>
          <w:caps/>
          <w:sz w:val="20"/>
          <w:szCs w:val="20"/>
          <w:lang w:val="en-GB"/>
        </w:rPr>
        <w:t xml:space="preserve">Publication ref: </w:t>
      </w:r>
      <w:r w:rsidR="001A708A">
        <w:rPr>
          <w:rFonts w:ascii="Trebuchet MS" w:hAnsi="Trebuchet MS"/>
          <w:b/>
          <w:caps/>
          <w:sz w:val="20"/>
          <w:szCs w:val="20"/>
          <w:lang w:val="en-GB"/>
        </w:rPr>
        <w:t>ERDF/01/2025</w:t>
      </w:r>
    </w:p>
    <w:p w14:paraId="55FA5CC7" w14:textId="77777777" w:rsidR="009269F0" w:rsidRDefault="009269F0" w:rsidP="009269F0">
      <w:pPr>
        <w:pStyle w:val="BodyText"/>
        <w:spacing w:line="276" w:lineRule="auto"/>
        <w:jc w:val="center"/>
        <w:rPr>
          <w:rFonts w:ascii="Trebuchet MS" w:hAnsi="Trebuchet MS"/>
          <w:b/>
          <w:caps/>
          <w:sz w:val="20"/>
          <w:szCs w:val="20"/>
          <w:lang w:val="en-GB"/>
        </w:rPr>
      </w:pPr>
    </w:p>
    <w:p w14:paraId="00C62D1E" w14:textId="77777777" w:rsidR="009269F0" w:rsidRDefault="009269F0" w:rsidP="009269F0">
      <w:pPr>
        <w:pStyle w:val="BodyText"/>
        <w:spacing w:line="276" w:lineRule="auto"/>
        <w:rPr>
          <w:rFonts w:ascii="Trebuchet MS" w:hAnsi="Trebuchet MS"/>
          <w:caps/>
          <w:sz w:val="20"/>
          <w:szCs w:val="20"/>
          <w:lang w:val="en-GB"/>
        </w:rPr>
      </w:pPr>
    </w:p>
    <w:p w14:paraId="4DBD7DD0" w14:textId="77777777" w:rsidR="009269F0" w:rsidRDefault="009269F0" w:rsidP="009269F0">
      <w:pPr>
        <w:pStyle w:val="BodyText"/>
        <w:spacing w:line="360" w:lineRule="auto"/>
        <w:rPr>
          <w:rFonts w:ascii="Trebuchet MS" w:hAnsi="Trebuchet MS"/>
          <w:spacing w:val="14"/>
          <w:sz w:val="20"/>
          <w:szCs w:val="20"/>
          <w:lang w:val="en-GB"/>
        </w:rPr>
      </w:pPr>
      <w:r>
        <w:rPr>
          <w:rFonts w:ascii="Trebuchet MS" w:hAnsi="Trebuchet MS"/>
          <w:spacing w:val="14"/>
          <w:sz w:val="20"/>
          <w:szCs w:val="20"/>
          <w:lang w:val="en-GB"/>
        </w:rPr>
        <w:t xml:space="preserve">I, the undersigned, hereby declare that I do not have any Conflict of Interest as defined in the </w:t>
      </w:r>
      <w:r>
        <w:rPr>
          <w:rFonts w:ascii="Trebuchet MS" w:hAnsi="Trebuchet MS"/>
          <w:b/>
          <w:spacing w:val="14"/>
          <w:sz w:val="20"/>
          <w:szCs w:val="20"/>
          <w:lang w:val="en-GB"/>
        </w:rPr>
        <w:t xml:space="preserve">Public Administration Act, Chapter </w:t>
      </w:r>
      <w:r w:rsidR="00D90A3C">
        <w:rPr>
          <w:rFonts w:ascii="Trebuchet MS" w:hAnsi="Trebuchet MS"/>
          <w:b/>
          <w:spacing w:val="14"/>
          <w:sz w:val="20"/>
          <w:szCs w:val="20"/>
          <w:lang w:val="en-GB"/>
        </w:rPr>
        <w:t>595</w:t>
      </w:r>
      <w:r>
        <w:rPr>
          <w:rFonts w:ascii="Trebuchet MS" w:hAnsi="Trebuchet MS"/>
          <w:b/>
          <w:spacing w:val="14"/>
          <w:sz w:val="20"/>
          <w:szCs w:val="20"/>
          <w:lang w:val="en-GB"/>
        </w:rPr>
        <w:t xml:space="preserve"> of the Laws of Malta – First Schedule, Code of Ethics, Article 5</w:t>
      </w:r>
      <w:r>
        <w:rPr>
          <w:rFonts w:ascii="Trebuchet MS" w:hAnsi="Trebuchet MS"/>
          <w:spacing w:val="14"/>
          <w:sz w:val="20"/>
          <w:szCs w:val="20"/>
          <w:lang w:val="en-GB"/>
        </w:rPr>
        <w:t>.</w:t>
      </w:r>
    </w:p>
    <w:p w14:paraId="79906AF4" w14:textId="77777777" w:rsidR="009269F0" w:rsidRDefault="009269F0" w:rsidP="009269F0">
      <w:pPr>
        <w:pStyle w:val="BodyText"/>
        <w:spacing w:line="360" w:lineRule="auto"/>
        <w:rPr>
          <w:rFonts w:ascii="Trebuchet MS" w:hAnsi="Trebuchet MS"/>
          <w:spacing w:val="14"/>
          <w:sz w:val="20"/>
          <w:szCs w:val="20"/>
          <w:lang w:val="en-GB"/>
        </w:rPr>
      </w:pPr>
    </w:p>
    <w:p w14:paraId="34640881" w14:textId="77777777" w:rsidR="009269F0" w:rsidRDefault="009269F0" w:rsidP="009269F0">
      <w:pPr>
        <w:pStyle w:val="BodyText"/>
        <w:spacing w:line="360" w:lineRule="auto"/>
        <w:rPr>
          <w:rFonts w:ascii="Trebuchet MS" w:hAnsi="Trebuchet MS"/>
          <w:spacing w:val="14"/>
          <w:sz w:val="20"/>
          <w:szCs w:val="20"/>
          <w:lang w:val="en-GB"/>
        </w:rPr>
      </w:pPr>
      <w:r>
        <w:rPr>
          <w:rFonts w:ascii="Trebuchet MS" w:hAnsi="Trebuchet MS"/>
          <w:spacing w:val="14"/>
          <w:sz w:val="20"/>
          <w:szCs w:val="20"/>
          <w:lang w:val="en-GB"/>
        </w:rPr>
        <w:t>I also declare that, I am not engaged in another project or in a position which may give rise to a possible private or personal interest sufficient to influence or appear to influence the objective exercise of my duties as public employee.</w:t>
      </w:r>
    </w:p>
    <w:p w14:paraId="7CA70C0F" w14:textId="77777777" w:rsidR="009269F0" w:rsidRDefault="009269F0" w:rsidP="009269F0">
      <w:pPr>
        <w:pStyle w:val="BodyText"/>
        <w:spacing w:line="360" w:lineRule="auto"/>
        <w:rPr>
          <w:rFonts w:ascii="Trebuchet MS" w:hAnsi="Trebuchet MS"/>
          <w:spacing w:val="14"/>
          <w:sz w:val="20"/>
          <w:szCs w:val="20"/>
          <w:lang w:val="en-GB"/>
        </w:rPr>
      </w:pPr>
    </w:p>
    <w:p w14:paraId="2F869B6E" w14:textId="77777777" w:rsidR="009269F0" w:rsidRDefault="009269F0" w:rsidP="009269F0">
      <w:pPr>
        <w:pStyle w:val="BodyText"/>
        <w:spacing w:line="360" w:lineRule="auto"/>
        <w:rPr>
          <w:rFonts w:ascii="Trebuchet MS" w:hAnsi="Trebuchet MS"/>
          <w:spacing w:val="14"/>
          <w:sz w:val="20"/>
          <w:szCs w:val="20"/>
          <w:lang w:val="en-GB"/>
        </w:rPr>
      </w:pPr>
      <w:r>
        <w:rPr>
          <w:rFonts w:ascii="Trebuchet MS" w:hAnsi="Trebuchet MS"/>
          <w:spacing w:val="14"/>
          <w:sz w:val="20"/>
          <w:szCs w:val="20"/>
          <w:lang w:val="en-GB"/>
        </w:rPr>
        <w:t xml:space="preserve">By making this declaration, I understand that as a public employee I shall avoid any financial or other interest or undertaking, which could directly or indirectly compromise the performance of my duties as public employee.  </w:t>
      </w:r>
    </w:p>
    <w:p w14:paraId="5A0587BA" w14:textId="77777777" w:rsidR="009269F0" w:rsidRDefault="009269F0" w:rsidP="009269F0">
      <w:pPr>
        <w:pStyle w:val="BodyText"/>
        <w:spacing w:line="360" w:lineRule="auto"/>
        <w:rPr>
          <w:rFonts w:ascii="Trebuchet MS" w:hAnsi="Trebuchet MS"/>
          <w:spacing w:val="14"/>
          <w:sz w:val="20"/>
          <w:szCs w:val="20"/>
          <w:lang w:val="en-GB"/>
        </w:rPr>
      </w:pPr>
    </w:p>
    <w:p w14:paraId="2134D053" w14:textId="77777777" w:rsidR="009269F0" w:rsidRDefault="009269F0" w:rsidP="009269F0">
      <w:pPr>
        <w:pStyle w:val="BodyText"/>
        <w:spacing w:line="360" w:lineRule="auto"/>
        <w:rPr>
          <w:rFonts w:ascii="Trebuchet MS" w:hAnsi="Trebuchet MS"/>
          <w:spacing w:val="14"/>
          <w:sz w:val="20"/>
          <w:szCs w:val="20"/>
          <w:lang w:val="en-GB"/>
        </w:rPr>
      </w:pPr>
      <w:r>
        <w:rPr>
          <w:rFonts w:ascii="Trebuchet MS" w:hAnsi="Trebuchet MS"/>
          <w:spacing w:val="14"/>
          <w:sz w:val="20"/>
          <w:szCs w:val="20"/>
          <w:lang w:val="en-GB"/>
        </w:rPr>
        <w:t>I am fully aware that the onus to disclose any possible conflict of interest lies solely on me and I shall be responsible to disclose any foreseen conflict of interest to my seniors/head of organization within one week from when the need arises as well as inform the Contractor accordingly.</w:t>
      </w:r>
    </w:p>
    <w:p w14:paraId="0228CD42" w14:textId="77777777" w:rsidR="009269F0" w:rsidRDefault="009269F0" w:rsidP="009269F0">
      <w:pPr>
        <w:pStyle w:val="BodyText"/>
        <w:spacing w:line="360" w:lineRule="auto"/>
        <w:rPr>
          <w:rFonts w:ascii="Trebuchet MS" w:hAnsi="Trebuchet MS"/>
          <w:spacing w:val="14"/>
          <w:sz w:val="20"/>
          <w:szCs w:val="20"/>
          <w:lang w:val="en-GB"/>
        </w:rPr>
      </w:pPr>
    </w:p>
    <w:p w14:paraId="72570CEE" w14:textId="77777777" w:rsidR="009269F0" w:rsidRDefault="009269F0" w:rsidP="009269F0">
      <w:pPr>
        <w:spacing w:line="360" w:lineRule="auto"/>
        <w:jc w:val="both"/>
        <w:rPr>
          <w:rFonts w:ascii="Trebuchet MS" w:hAnsi="Trebuchet MS"/>
          <w:snapToGrid w:val="0"/>
          <w:spacing w:val="14"/>
          <w:sz w:val="20"/>
          <w:szCs w:val="20"/>
          <w:lang w:val="en-GB"/>
        </w:rPr>
      </w:pPr>
      <w:r>
        <w:rPr>
          <w:rFonts w:ascii="Trebuchet MS" w:hAnsi="Trebuchet MS"/>
          <w:snapToGrid w:val="0"/>
          <w:spacing w:val="14"/>
          <w:sz w:val="20"/>
          <w:szCs w:val="20"/>
          <w:lang w:val="en-GB"/>
        </w:rPr>
        <w:t xml:space="preserve">In addition, as per the requirements of </w:t>
      </w:r>
      <w:r>
        <w:rPr>
          <w:rFonts w:ascii="Trebuchet MS" w:hAnsi="Trebuchet MS"/>
          <w:b/>
          <w:snapToGrid w:val="0"/>
          <w:spacing w:val="14"/>
          <w:sz w:val="20"/>
          <w:szCs w:val="20"/>
          <w:lang w:val="en-GB"/>
        </w:rPr>
        <w:t>Article 6.2.3.1 (Private Work) of the Public Service Management Code (PSMC)</w:t>
      </w:r>
      <w:r>
        <w:rPr>
          <w:rFonts w:ascii="Trebuchet MS" w:hAnsi="Trebuchet MS"/>
          <w:snapToGrid w:val="0"/>
          <w:spacing w:val="14"/>
          <w:sz w:val="20"/>
          <w:szCs w:val="20"/>
          <w:lang w:val="en-GB"/>
        </w:rPr>
        <w:t>, I also declare that the necessary approval from the respective Permanent Secretary or the Chairperson/CEO as the case may be has been sought, thus granting the undersigned permission to engage in business outside my official duties.</w:t>
      </w:r>
    </w:p>
    <w:p w14:paraId="1097E9E5" w14:textId="77777777" w:rsidR="009269F0" w:rsidRDefault="009269F0" w:rsidP="009269F0">
      <w:pPr>
        <w:pStyle w:val="BodyText"/>
        <w:spacing w:line="360" w:lineRule="auto"/>
        <w:rPr>
          <w:rFonts w:ascii="Trebuchet MS" w:hAnsi="Trebuchet MS"/>
          <w:sz w:val="20"/>
          <w:szCs w:val="20"/>
          <w:lang w:val="en-GB"/>
        </w:rPr>
      </w:pPr>
    </w:p>
    <w:p w14:paraId="2EF4C218" w14:textId="77777777" w:rsidR="009269F0" w:rsidRDefault="009269F0" w:rsidP="009269F0">
      <w:pPr>
        <w:pStyle w:val="BodyText"/>
        <w:spacing w:line="360" w:lineRule="auto"/>
        <w:rPr>
          <w:rFonts w:ascii="Trebuchet MS" w:hAnsi="Trebuchet MS"/>
          <w:spacing w:val="14"/>
          <w:sz w:val="20"/>
          <w:szCs w:val="20"/>
          <w:lang w:val="en-GB"/>
        </w:rPr>
      </w:pPr>
      <w:r>
        <w:rPr>
          <w:rFonts w:ascii="Trebuchet MS" w:hAnsi="Trebuchet MS"/>
          <w:spacing w:val="14"/>
          <w:sz w:val="20"/>
          <w:szCs w:val="20"/>
          <w:lang w:val="en-GB"/>
        </w:rPr>
        <w:t>Furthermore, I confirm that I shall also abide by the provisions laid down in Article 21 – Ethics Clauses of the General Rules Governing Tendering.</w:t>
      </w:r>
    </w:p>
    <w:p w14:paraId="7EC6ECA1" w14:textId="77777777" w:rsidR="009269F0" w:rsidRDefault="009269F0" w:rsidP="009269F0">
      <w:pPr>
        <w:pStyle w:val="BodyText"/>
        <w:spacing w:line="276" w:lineRule="auto"/>
        <w:rPr>
          <w:rFonts w:ascii="Trebuchet MS" w:hAnsi="Trebuchet MS"/>
          <w:sz w:val="20"/>
          <w:szCs w:val="20"/>
          <w:lang w:val="en-GB"/>
        </w:rPr>
      </w:pPr>
    </w:p>
    <w:p w14:paraId="3070DB7E" w14:textId="77777777" w:rsidR="009269F0" w:rsidRDefault="009269F0" w:rsidP="009269F0">
      <w:pPr>
        <w:pStyle w:val="BodyText"/>
        <w:spacing w:line="276" w:lineRule="auto"/>
        <w:rPr>
          <w:rFonts w:ascii="Trebuchet MS" w:hAnsi="Trebuchet MS"/>
          <w:sz w:val="20"/>
          <w:szCs w:val="20"/>
          <w:lang w:val="en-GB"/>
        </w:rPr>
      </w:pPr>
    </w:p>
    <w:p w14:paraId="74A1461D" w14:textId="77777777" w:rsidR="009269F0" w:rsidRDefault="009269F0" w:rsidP="009269F0">
      <w:pPr>
        <w:pStyle w:val="BodyText"/>
        <w:spacing w:line="276" w:lineRule="auto"/>
        <w:rPr>
          <w:rFonts w:ascii="Trebuchet MS" w:hAnsi="Trebuchet MS"/>
          <w:sz w:val="20"/>
          <w:szCs w:val="20"/>
          <w:lang w:val="en-GB"/>
        </w:rPr>
      </w:pPr>
    </w:p>
    <w:p w14:paraId="6A0BC277" w14:textId="77777777" w:rsidR="009269F0" w:rsidRDefault="009269F0" w:rsidP="009269F0">
      <w:pPr>
        <w:pStyle w:val="text"/>
        <w:widowControl/>
        <w:spacing w:before="0" w:line="720" w:lineRule="auto"/>
        <w:rPr>
          <w:rFonts w:ascii="Trebuchet MS" w:hAnsi="Trebuchet MS"/>
          <w:b/>
          <w:sz w:val="20"/>
          <w:lang w:val="en-GB"/>
        </w:rPr>
      </w:pPr>
      <w:r>
        <w:rPr>
          <w:rFonts w:ascii="Trebuchet MS" w:hAnsi="Trebuchet MS"/>
          <w:b/>
          <w:sz w:val="20"/>
          <w:lang w:val="en-GB"/>
        </w:rPr>
        <w:t>Name and Surname of Key Expert:</w:t>
      </w:r>
      <w:r>
        <w:rPr>
          <w:rFonts w:ascii="Trebuchet MS" w:hAnsi="Trebuchet MS"/>
          <w:b/>
          <w:sz w:val="20"/>
          <w:lang w:val="en-GB"/>
        </w:rPr>
        <w:tab/>
        <w:t>....................................................................</w:t>
      </w:r>
    </w:p>
    <w:p w14:paraId="603039DA" w14:textId="77777777" w:rsidR="009269F0" w:rsidRDefault="009269F0" w:rsidP="009269F0">
      <w:pPr>
        <w:pStyle w:val="text"/>
        <w:widowControl/>
        <w:spacing w:before="0" w:line="720" w:lineRule="auto"/>
        <w:rPr>
          <w:rFonts w:ascii="Trebuchet MS" w:hAnsi="Trebuchet MS"/>
          <w:b/>
          <w:sz w:val="20"/>
          <w:lang w:val="en-GB"/>
        </w:rPr>
      </w:pPr>
      <w:r>
        <w:rPr>
          <w:rFonts w:ascii="Trebuchet MS" w:hAnsi="Trebuchet MS"/>
          <w:b/>
          <w:sz w:val="20"/>
          <w:lang w:val="en-GB"/>
        </w:rPr>
        <w:t xml:space="preserve">Signature: </w:t>
      </w:r>
      <w:r>
        <w:rPr>
          <w:rFonts w:ascii="Trebuchet MS" w:hAnsi="Trebuchet MS"/>
          <w:b/>
          <w:sz w:val="20"/>
          <w:lang w:val="en-GB"/>
        </w:rPr>
        <w:tab/>
      </w:r>
      <w:r>
        <w:rPr>
          <w:rFonts w:ascii="Trebuchet MS" w:hAnsi="Trebuchet MS"/>
          <w:b/>
          <w:sz w:val="20"/>
          <w:lang w:val="en-GB"/>
        </w:rPr>
        <w:tab/>
      </w:r>
      <w:r>
        <w:rPr>
          <w:rFonts w:ascii="Trebuchet MS" w:hAnsi="Trebuchet MS"/>
          <w:b/>
          <w:sz w:val="20"/>
          <w:lang w:val="en-GB"/>
        </w:rPr>
        <w:tab/>
      </w:r>
      <w:r>
        <w:rPr>
          <w:rFonts w:ascii="Trebuchet MS" w:hAnsi="Trebuchet MS"/>
          <w:b/>
          <w:sz w:val="20"/>
          <w:lang w:val="en-GB"/>
        </w:rPr>
        <w:tab/>
        <w:t>....................................................................</w:t>
      </w:r>
    </w:p>
    <w:p w14:paraId="35284C3E" w14:textId="77777777" w:rsidR="009269F0" w:rsidRDefault="009269F0" w:rsidP="009269F0">
      <w:pPr>
        <w:pStyle w:val="text"/>
        <w:widowControl/>
        <w:spacing w:before="0" w:line="720" w:lineRule="auto"/>
        <w:rPr>
          <w:rFonts w:ascii="Trebuchet MS" w:hAnsi="Trebuchet MS"/>
          <w:b/>
          <w:sz w:val="32"/>
        </w:rPr>
      </w:pPr>
      <w:r>
        <w:rPr>
          <w:rFonts w:ascii="Trebuchet MS" w:hAnsi="Trebuchet MS"/>
          <w:b/>
          <w:sz w:val="20"/>
          <w:lang w:val="en-GB"/>
        </w:rPr>
        <w:t xml:space="preserve">Date: </w:t>
      </w:r>
      <w:r>
        <w:rPr>
          <w:rFonts w:ascii="Trebuchet MS" w:hAnsi="Trebuchet MS"/>
          <w:b/>
          <w:sz w:val="20"/>
          <w:lang w:val="en-GB"/>
        </w:rPr>
        <w:tab/>
      </w:r>
      <w:r>
        <w:rPr>
          <w:rFonts w:ascii="Trebuchet MS" w:hAnsi="Trebuchet MS"/>
          <w:b/>
          <w:sz w:val="20"/>
          <w:lang w:val="en-GB"/>
        </w:rPr>
        <w:tab/>
      </w:r>
      <w:r>
        <w:rPr>
          <w:rFonts w:ascii="Trebuchet MS" w:hAnsi="Trebuchet MS"/>
          <w:b/>
          <w:sz w:val="20"/>
          <w:lang w:val="en-GB"/>
        </w:rPr>
        <w:tab/>
      </w:r>
      <w:r>
        <w:rPr>
          <w:rFonts w:ascii="Trebuchet MS" w:hAnsi="Trebuchet MS"/>
          <w:b/>
          <w:sz w:val="20"/>
          <w:lang w:val="en-GB"/>
        </w:rPr>
        <w:tab/>
      </w:r>
      <w:r>
        <w:rPr>
          <w:rFonts w:ascii="Trebuchet MS" w:hAnsi="Trebuchet MS"/>
          <w:b/>
          <w:sz w:val="20"/>
          <w:lang w:val="en-GB"/>
        </w:rPr>
        <w:tab/>
        <w:t>.....................................................................</w:t>
      </w:r>
    </w:p>
    <w:p w14:paraId="6601BD83" w14:textId="77777777" w:rsidR="009269F0" w:rsidRDefault="009269F0" w:rsidP="009269F0">
      <w:pPr>
        <w:pStyle w:val="Heading2"/>
        <w:pBdr>
          <w:bottom w:val="single" w:sz="4" w:space="1" w:color="auto"/>
        </w:pBdr>
        <w:spacing w:after="240" w:line="360" w:lineRule="auto"/>
        <w:jc w:val="center"/>
        <w:rPr>
          <w:rFonts w:ascii="Trebuchet MS" w:hAnsi="Trebuchet MS"/>
          <w:sz w:val="28"/>
          <w:szCs w:val="28"/>
          <w:lang w:val="en-GB"/>
        </w:rPr>
      </w:pPr>
      <w:r>
        <w:rPr>
          <w:rFonts w:ascii="Trebuchet MS" w:hAnsi="Trebuchet MS"/>
          <w:i/>
          <w:lang w:val="en-GB"/>
        </w:rPr>
        <w:lastRenderedPageBreak/>
        <w:t xml:space="preserve">PROFESSIONALS DECLARATION FORM </w:t>
      </w:r>
      <w:r>
        <w:rPr>
          <w:rFonts w:ascii="Trebuchet MS" w:hAnsi="Trebuchet MS"/>
          <w:iCs/>
          <w:vertAlign w:val="superscript"/>
          <w:lang w:val="en-GB"/>
        </w:rPr>
        <w:t>(Note 2)</w:t>
      </w:r>
    </w:p>
    <w:p w14:paraId="6BD0465E" w14:textId="77777777" w:rsidR="009269F0" w:rsidRDefault="009269F0" w:rsidP="009269F0">
      <w:pPr>
        <w:pStyle w:val="BodyText"/>
        <w:spacing w:line="276" w:lineRule="auto"/>
        <w:jc w:val="center"/>
        <w:rPr>
          <w:rFonts w:ascii="Trebuchet MS" w:hAnsi="Trebuchet MS"/>
          <w:b/>
          <w:caps/>
          <w:sz w:val="20"/>
          <w:szCs w:val="20"/>
          <w:lang w:val="en-GB"/>
        </w:rPr>
      </w:pPr>
      <w:r>
        <w:rPr>
          <w:rFonts w:ascii="Trebuchet MS" w:hAnsi="Trebuchet MS"/>
          <w:b/>
          <w:caps/>
          <w:sz w:val="20"/>
          <w:szCs w:val="20"/>
          <w:lang w:val="en-GB"/>
        </w:rPr>
        <w:t>To Be completed by TENDERERS WHOSE PROPOSED KEY EXPERT/S IS/ARE NOT YET IN POSSESSION OF A FORMAL APPROVAL TO PRACTICE THE RELEVANT PROFESSION IN MALTA.</w:t>
      </w:r>
    </w:p>
    <w:p w14:paraId="3028870D" w14:textId="77777777" w:rsidR="009269F0" w:rsidRDefault="009269F0" w:rsidP="009269F0">
      <w:pPr>
        <w:pStyle w:val="Section"/>
        <w:jc w:val="both"/>
        <w:rPr>
          <w:rFonts w:ascii="Trebuchet MS" w:hAnsi="Trebuchet MS"/>
          <w:lang w:val="en-GB"/>
        </w:rPr>
      </w:pPr>
    </w:p>
    <w:p w14:paraId="1DD1BDCA" w14:textId="77777777" w:rsidR="009269F0" w:rsidRDefault="009269F0" w:rsidP="009269F0">
      <w:pPr>
        <w:pStyle w:val="BodyText"/>
        <w:spacing w:line="360" w:lineRule="auto"/>
        <w:rPr>
          <w:rFonts w:ascii="Trebuchet MS" w:hAnsi="Trebuchet MS"/>
          <w:spacing w:val="14"/>
          <w:sz w:val="20"/>
          <w:szCs w:val="20"/>
          <w:lang w:val="en-GB"/>
        </w:rPr>
      </w:pPr>
      <w:r>
        <w:rPr>
          <w:rFonts w:ascii="Trebuchet MS" w:hAnsi="Trebuchet MS"/>
          <w:spacing w:val="14"/>
          <w:sz w:val="20"/>
          <w:szCs w:val="20"/>
          <w:lang w:val="en-GB"/>
        </w:rPr>
        <w:t>I, the undersigned, hereby declare and commit myself to, in case of award, provide the Contracting Authority (CA) with the necessary valid documentation which attests that the proposed Key Expert/s has/have been duly authorised by the relevant official body to operate the requested and indicated profession in Malta. I also confirm that the aforementioned documentation shall be made available to the CA within one (1) month from notification of contract award (letter to successful bidder) date.</w:t>
      </w:r>
    </w:p>
    <w:p w14:paraId="126AAD7A" w14:textId="77777777" w:rsidR="009269F0" w:rsidRDefault="009269F0" w:rsidP="009269F0">
      <w:pPr>
        <w:pStyle w:val="BodyText"/>
        <w:spacing w:line="360" w:lineRule="auto"/>
        <w:rPr>
          <w:rFonts w:ascii="Trebuchet MS" w:hAnsi="Trebuchet MS"/>
          <w:spacing w:val="14"/>
          <w:sz w:val="20"/>
          <w:szCs w:val="20"/>
          <w:lang w:val="en-GB"/>
        </w:rPr>
      </w:pPr>
    </w:p>
    <w:p w14:paraId="218DD28D" w14:textId="77777777" w:rsidR="009269F0" w:rsidRDefault="009269F0" w:rsidP="009269F0">
      <w:pPr>
        <w:pStyle w:val="BodyText"/>
        <w:spacing w:line="360" w:lineRule="auto"/>
        <w:rPr>
          <w:rFonts w:ascii="Trebuchet MS" w:hAnsi="Trebuchet MS"/>
          <w:spacing w:val="14"/>
          <w:sz w:val="20"/>
          <w:szCs w:val="20"/>
          <w:lang w:val="en-GB"/>
        </w:rPr>
      </w:pPr>
      <w:r>
        <w:rPr>
          <w:rFonts w:ascii="Trebuchet MS" w:hAnsi="Trebuchet MS"/>
          <w:spacing w:val="14"/>
          <w:sz w:val="20"/>
          <w:szCs w:val="20"/>
          <w:lang w:val="en-GB"/>
        </w:rPr>
        <w:t xml:space="preserve">In addition to the aforesaid, if the named authorisation is not made available within the stipulated timeframe, the Key Expert/s being proposed shall be substituted without further delay (within 2 working days from notification). The alternative Key Expert proposed shall: </w:t>
      </w:r>
    </w:p>
    <w:p w14:paraId="58D32BA9" w14:textId="77777777" w:rsidR="009269F0" w:rsidRDefault="009269F0" w:rsidP="009269F0">
      <w:pPr>
        <w:pStyle w:val="BodyText"/>
        <w:numPr>
          <w:ilvl w:val="0"/>
          <w:numId w:val="20"/>
        </w:numPr>
        <w:spacing w:line="360" w:lineRule="auto"/>
        <w:rPr>
          <w:rFonts w:ascii="Trebuchet MS" w:hAnsi="Trebuchet MS"/>
          <w:spacing w:val="14"/>
          <w:sz w:val="20"/>
          <w:szCs w:val="20"/>
          <w:lang w:val="en-GB"/>
        </w:rPr>
      </w:pPr>
      <w:r w:rsidRPr="009C3044">
        <w:rPr>
          <w:rFonts w:ascii="Trebuchet MS" w:hAnsi="Trebuchet MS"/>
          <w:b/>
          <w:bCs/>
          <w:strike/>
          <w:spacing w:val="14"/>
          <w:sz w:val="20"/>
          <w:szCs w:val="20"/>
          <w:lang w:val="en-GB"/>
        </w:rPr>
        <w:t>for CfTs carrying BPQR award criteria:</w:t>
      </w:r>
      <w:r w:rsidRPr="009C3044">
        <w:rPr>
          <w:rFonts w:ascii="Trebuchet MS" w:hAnsi="Trebuchet MS"/>
          <w:strike/>
          <w:spacing w:val="14"/>
          <w:sz w:val="20"/>
          <w:szCs w:val="20"/>
          <w:lang w:val="en-GB"/>
        </w:rPr>
        <w:t xml:space="preserve"> fulfil or exceed the qualifications of the one proposed at tender submission stage</w:t>
      </w:r>
      <w:r>
        <w:rPr>
          <w:rFonts w:ascii="Trebuchet MS" w:hAnsi="Trebuchet MS"/>
          <w:spacing w:val="14"/>
          <w:sz w:val="20"/>
          <w:szCs w:val="20"/>
          <w:lang w:val="en-GB"/>
        </w:rPr>
        <w:t>;</w:t>
      </w:r>
    </w:p>
    <w:p w14:paraId="383ED454" w14:textId="77777777" w:rsidR="009269F0" w:rsidRDefault="009269F0" w:rsidP="009269F0">
      <w:pPr>
        <w:pStyle w:val="BodyText"/>
        <w:numPr>
          <w:ilvl w:val="0"/>
          <w:numId w:val="20"/>
        </w:numPr>
        <w:spacing w:line="360" w:lineRule="auto"/>
        <w:rPr>
          <w:rFonts w:ascii="Trebuchet MS" w:hAnsi="Trebuchet MS"/>
          <w:spacing w:val="14"/>
          <w:sz w:val="20"/>
          <w:szCs w:val="20"/>
          <w:lang w:val="en-GB"/>
        </w:rPr>
      </w:pPr>
      <w:r>
        <w:rPr>
          <w:rFonts w:ascii="Trebuchet MS" w:hAnsi="Trebuchet MS"/>
          <w:b/>
          <w:bCs/>
          <w:spacing w:val="14"/>
          <w:sz w:val="20"/>
          <w:szCs w:val="20"/>
          <w:lang w:val="en-GB"/>
        </w:rPr>
        <w:t xml:space="preserve">for CfTs carrying Price/Cost award criteria: </w:t>
      </w:r>
      <w:r>
        <w:rPr>
          <w:rFonts w:ascii="Trebuchet MS" w:hAnsi="Trebuchet MS"/>
          <w:spacing w:val="14"/>
          <w:sz w:val="20"/>
          <w:szCs w:val="20"/>
          <w:lang w:val="en-GB"/>
        </w:rPr>
        <w:t>fulfil or exceed the minimum qualifications requested in the relevant Procurement Documents.</w:t>
      </w:r>
    </w:p>
    <w:p w14:paraId="5D645D80" w14:textId="77777777" w:rsidR="009269F0" w:rsidRDefault="009269F0" w:rsidP="009269F0">
      <w:pPr>
        <w:pStyle w:val="BodyText"/>
        <w:spacing w:line="276" w:lineRule="auto"/>
        <w:rPr>
          <w:rFonts w:ascii="Trebuchet MS" w:hAnsi="Trebuchet MS"/>
          <w:spacing w:val="14"/>
          <w:sz w:val="20"/>
          <w:szCs w:val="20"/>
          <w:lang w:val="en-GB"/>
        </w:rPr>
      </w:pPr>
    </w:p>
    <w:p w14:paraId="6E63E02C" w14:textId="77777777" w:rsidR="009269F0" w:rsidRDefault="009269F0" w:rsidP="009269F0">
      <w:pPr>
        <w:pStyle w:val="BodyText"/>
        <w:spacing w:line="276" w:lineRule="auto"/>
        <w:rPr>
          <w:rFonts w:ascii="Trebuchet MS" w:hAnsi="Trebuchet MS"/>
          <w:spacing w:val="14"/>
          <w:sz w:val="20"/>
          <w:szCs w:val="20"/>
          <w:lang w:val="en-GB"/>
        </w:rPr>
      </w:pPr>
    </w:p>
    <w:p w14:paraId="089BEEAD" w14:textId="77777777" w:rsidR="009269F0" w:rsidRDefault="009269F0" w:rsidP="009269F0">
      <w:pPr>
        <w:pStyle w:val="BodyText"/>
        <w:spacing w:line="276" w:lineRule="auto"/>
        <w:rPr>
          <w:rFonts w:ascii="Trebuchet MS" w:hAnsi="Trebuchet MS"/>
          <w:spacing w:val="14"/>
          <w:sz w:val="20"/>
          <w:szCs w:val="20"/>
          <w:lang w:val="en-GB"/>
        </w:rPr>
      </w:pPr>
    </w:p>
    <w:p w14:paraId="61200B88" w14:textId="77777777" w:rsidR="009269F0" w:rsidRDefault="009269F0" w:rsidP="009269F0">
      <w:pPr>
        <w:pStyle w:val="text"/>
        <w:widowControl/>
        <w:spacing w:before="0" w:line="720" w:lineRule="auto"/>
        <w:rPr>
          <w:rFonts w:ascii="Trebuchet MS" w:hAnsi="Trebuchet MS"/>
          <w:b/>
          <w:sz w:val="20"/>
          <w:lang w:val="en-GB"/>
        </w:rPr>
      </w:pPr>
      <w:r>
        <w:rPr>
          <w:rFonts w:ascii="Trebuchet MS" w:hAnsi="Trebuchet MS"/>
          <w:b/>
          <w:sz w:val="20"/>
          <w:lang w:val="en-GB"/>
        </w:rPr>
        <w:t>Name of Tenderer:</w:t>
      </w:r>
      <w:r>
        <w:rPr>
          <w:rFonts w:ascii="Trebuchet MS" w:hAnsi="Trebuchet MS"/>
          <w:b/>
          <w:sz w:val="20"/>
          <w:lang w:val="en-GB"/>
        </w:rPr>
        <w:tab/>
        <w:t>....................................................................</w:t>
      </w:r>
    </w:p>
    <w:p w14:paraId="25675273" w14:textId="77777777" w:rsidR="009269F0" w:rsidRDefault="009269F0" w:rsidP="009269F0">
      <w:pPr>
        <w:pStyle w:val="text"/>
        <w:widowControl/>
        <w:spacing w:before="0" w:line="720" w:lineRule="auto"/>
        <w:rPr>
          <w:rFonts w:ascii="Trebuchet MS" w:hAnsi="Trebuchet MS"/>
          <w:b/>
          <w:sz w:val="20"/>
          <w:lang w:val="en-GB"/>
        </w:rPr>
      </w:pPr>
      <w:r>
        <w:rPr>
          <w:rFonts w:ascii="Trebuchet MS" w:hAnsi="Trebuchet MS"/>
          <w:b/>
          <w:sz w:val="20"/>
          <w:lang w:val="en-GB"/>
        </w:rPr>
        <w:t xml:space="preserve">Signature: </w:t>
      </w:r>
      <w:r>
        <w:rPr>
          <w:rFonts w:ascii="Trebuchet MS" w:hAnsi="Trebuchet MS"/>
          <w:b/>
          <w:sz w:val="20"/>
          <w:lang w:val="en-GB"/>
        </w:rPr>
        <w:tab/>
      </w:r>
      <w:r>
        <w:rPr>
          <w:rFonts w:ascii="Trebuchet MS" w:hAnsi="Trebuchet MS"/>
          <w:b/>
          <w:sz w:val="20"/>
          <w:lang w:val="en-GB"/>
        </w:rPr>
        <w:tab/>
        <w:t>....................................................................</w:t>
      </w:r>
    </w:p>
    <w:p w14:paraId="07D2CACA" w14:textId="77777777" w:rsidR="009269F0" w:rsidRDefault="009269F0" w:rsidP="009269F0">
      <w:pPr>
        <w:pStyle w:val="text"/>
        <w:widowControl/>
        <w:spacing w:before="0" w:line="720" w:lineRule="auto"/>
        <w:rPr>
          <w:rFonts w:ascii="Trebuchet MS" w:hAnsi="Trebuchet MS"/>
          <w:b/>
          <w:sz w:val="20"/>
          <w:lang w:val="en-GB"/>
        </w:rPr>
      </w:pPr>
      <w:r>
        <w:rPr>
          <w:rFonts w:ascii="Trebuchet MS" w:hAnsi="Trebuchet MS"/>
          <w:b/>
          <w:sz w:val="20"/>
          <w:lang w:val="en-GB"/>
        </w:rPr>
        <w:t xml:space="preserve">Date: </w:t>
      </w:r>
      <w:r>
        <w:rPr>
          <w:rFonts w:ascii="Trebuchet MS" w:hAnsi="Trebuchet MS"/>
          <w:b/>
          <w:sz w:val="20"/>
          <w:lang w:val="en-GB"/>
        </w:rPr>
        <w:tab/>
      </w:r>
      <w:r>
        <w:rPr>
          <w:rFonts w:ascii="Trebuchet MS" w:hAnsi="Trebuchet MS"/>
          <w:b/>
          <w:sz w:val="20"/>
          <w:lang w:val="en-GB"/>
        </w:rPr>
        <w:tab/>
      </w:r>
      <w:r>
        <w:rPr>
          <w:rFonts w:ascii="Trebuchet MS" w:hAnsi="Trebuchet MS"/>
          <w:b/>
          <w:sz w:val="20"/>
          <w:lang w:val="en-GB"/>
        </w:rPr>
        <w:tab/>
        <w:t>.....................................................................</w:t>
      </w:r>
    </w:p>
    <w:p w14:paraId="3CBA6606" w14:textId="77777777" w:rsidR="009269F0" w:rsidRDefault="009269F0" w:rsidP="009269F0">
      <w:pPr>
        <w:pStyle w:val="BodyText"/>
        <w:spacing w:line="276" w:lineRule="auto"/>
        <w:rPr>
          <w:rFonts w:ascii="Trebuchet MS" w:hAnsi="Trebuchet MS"/>
          <w:spacing w:val="14"/>
          <w:sz w:val="20"/>
          <w:szCs w:val="20"/>
          <w:lang w:val="en-GB"/>
        </w:rPr>
      </w:pPr>
      <w:r>
        <w:rPr>
          <w:rFonts w:ascii="Trebuchet MS" w:hAnsi="Trebuchet MS"/>
          <w:spacing w:val="14"/>
          <w:sz w:val="20"/>
          <w:szCs w:val="20"/>
          <w:lang w:val="en-GB"/>
        </w:rPr>
        <w:t xml:space="preserve">   </w:t>
      </w:r>
    </w:p>
    <w:p w14:paraId="55E8C853" w14:textId="77777777" w:rsidR="00B03992" w:rsidRDefault="00B03992" w:rsidP="00B03992">
      <w:pPr>
        <w:rPr>
          <w:rFonts w:ascii="Trebuchet MS" w:hAnsi="Trebuchet MS"/>
          <w:sz w:val="20"/>
          <w:szCs w:val="20"/>
        </w:rPr>
      </w:pPr>
    </w:p>
    <w:p w14:paraId="5E59F151" w14:textId="77777777" w:rsidR="00B03992" w:rsidRDefault="00B03992" w:rsidP="00B03992">
      <w:pPr>
        <w:rPr>
          <w:lang w:val="en-GB"/>
        </w:rPr>
      </w:pPr>
    </w:p>
    <w:p w14:paraId="3B8B901C" w14:textId="77777777" w:rsidR="00B03992" w:rsidRDefault="00B03992" w:rsidP="00B03992">
      <w:pPr>
        <w:rPr>
          <w:lang w:val="en-GB"/>
        </w:rPr>
      </w:pPr>
    </w:p>
    <w:p w14:paraId="74245A49" w14:textId="77777777" w:rsidR="00B03992" w:rsidRDefault="00B03992" w:rsidP="00B03992">
      <w:pPr>
        <w:rPr>
          <w:lang w:val="en-GB"/>
        </w:rPr>
      </w:pPr>
    </w:p>
    <w:p w14:paraId="31A893BD" w14:textId="77777777" w:rsidR="00B03992" w:rsidRDefault="00B03992" w:rsidP="00B03992">
      <w:pPr>
        <w:rPr>
          <w:lang w:val="en-GB"/>
        </w:rPr>
      </w:pPr>
    </w:p>
    <w:p w14:paraId="2B387ED2" w14:textId="77777777" w:rsidR="00B03992" w:rsidRDefault="00B03992" w:rsidP="00B03992">
      <w:pPr>
        <w:rPr>
          <w:lang w:val="en-GB"/>
        </w:rPr>
      </w:pPr>
    </w:p>
    <w:p w14:paraId="31660ADE" w14:textId="77777777" w:rsidR="00B03992" w:rsidRDefault="00B03992" w:rsidP="00B03992">
      <w:pPr>
        <w:rPr>
          <w:lang w:val="en-GB"/>
        </w:rPr>
      </w:pPr>
    </w:p>
    <w:p w14:paraId="32BBB28D" w14:textId="77777777" w:rsidR="00B03992" w:rsidRDefault="00B03992" w:rsidP="00B03992">
      <w:pPr>
        <w:rPr>
          <w:lang w:val="en-GB"/>
        </w:rPr>
      </w:pPr>
    </w:p>
    <w:p w14:paraId="65BDA522" w14:textId="77777777" w:rsidR="00B03992" w:rsidRPr="00B03992" w:rsidRDefault="00B03992" w:rsidP="00B03992">
      <w:pPr>
        <w:rPr>
          <w:lang w:val="en-GB"/>
        </w:rPr>
      </w:pPr>
    </w:p>
    <w:bookmarkEnd w:id="0"/>
    <w:bookmarkEnd w:id="1"/>
    <w:p w14:paraId="57C29B42" w14:textId="77777777" w:rsidR="00EA2ADD" w:rsidRPr="00185F6A" w:rsidRDefault="00EA2ADD" w:rsidP="00EA2ADD">
      <w:pPr>
        <w:rPr>
          <w:lang w:val="en-GB"/>
        </w:rPr>
      </w:pPr>
    </w:p>
    <w:p w14:paraId="5FCB167B" w14:textId="77777777" w:rsidR="00185F6A" w:rsidRPr="00EA2ADD" w:rsidRDefault="00185F6A" w:rsidP="00EA2ADD"/>
    <w:sectPr w:rsidR="00185F6A" w:rsidRPr="00EA2ADD" w:rsidSect="00B75DB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851429" w14:textId="77777777" w:rsidR="00BC58AE" w:rsidRDefault="00BC58AE" w:rsidP="00B03992">
      <w:r>
        <w:separator/>
      </w:r>
    </w:p>
  </w:endnote>
  <w:endnote w:type="continuationSeparator" w:id="0">
    <w:p w14:paraId="371ACB6D" w14:textId="77777777" w:rsidR="00BC58AE" w:rsidRDefault="00BC58AE" w:rsidP="00B039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altName w:val="Cambria"/>
    <w:panose1 w:val="02040503050406030204"/>
    <w:charset w:val="00"/>
    <w:family w:val="roman"/>
    <w:pitch w:val="variable"/>
    <w:sig w:usb0="E00006FF" w:usb1="420024FF" w:usb2="02000000" w:usb3="00000000" w:csb0="0000019F" w:csb1="00000000"/>
  </w:font>
  <w:font w:name="Times New Roman Bold">
    <w:panose1 w:val="00000000000000000000"/>
    <w:charset w:val="00"/>
    <w:family w:val="roman"/>
    <w:notTrueType/>
    <w:pitch w:val="default"/>
  </w:font>
  <w:font w:name="Avenir Medium">
    <w:altName w:val="Calibri"/>
    <w:charset w:val="00"/>
    <w:family w:val="auto"/>
    <w:pitch w:val="default"/>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C0F54D" w14:textId="77777777" w:rsidR="00BC58AE" w:rsidRDefault="00BC58AE" w:rsidP="00B03992">
      <w:r>
        <w:separator/>
      </w:r>
    </w:p>
  </w:footnote>
  <w:footnote w:type="continuationSeparator" w:id="0">
    <w:p w14:paraId="17907DE5" w14:textId="77777777" w:rsidR="00BC58AE" w:rsidRDefault="00BC58AE" w:rsidP="00B039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6A86296C"/>
    <w:lvl w:ilvl="0">
      <w:numFmt w:val="bullet"/>
      <w:lvlText w:val="*"/>
      <w:lvlJc w:val="left"/>
    </w:lvl>
  </w:abstractNum>
  <w:abstractNum w:abstractNumId="1" w15:restartNumberingAfterBreak="0">
    <w:nsid w:val="04956DAD"/>
    <w:multiLevelType w:val="singleLevel"/>
    <w:tmpl w:val="4544B116"/>
    <w:lvl w:ilvl="0">
      <w:start w:val="1"/>
      <w:numFmt w:val="lowerLetter"/>
      <w:lvlText w:val="%1)"/>
      <w:lvlJc w:val="left"/>
      <w:pPr>
        <w:tabs>
          <w:tab w:val="num" w:pos="360"/>
        </w:tabs>
        <w:ind w:left="357" w:hanging="357"/>
      </w:pPr>
    </w:lvl>
  </w:abstractNum>
  <w:abstractNum w:abstractNumId="2" w15:restartNumberingAfterBreak="0">
    <w:nsid w:val="12F336ED"/>
    <w:multiLevelType w:val="hybridMultilevel"/>
    <w:tmpl w:val="10087FC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 w15:restartNumberingAfterBreak="0">
    <w:nsid w:val="179B45A2"/>
    <w:multiLevelType w:val="hybridMultilevel"/>
    <w:tmpl w:val="57A856D4"/>
    <w:lvl w:ilvl="0" w:tplc="0809001B">
      <w:start w:val="1"/>
      <w:numFmt w:val="lowerRoman"/>
      <w:lvlText w:val="%1."/>
      <w:lvlJc w:val="righ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2B31288E"/>
    <w:multiLevelType w:val="hybridMultilevel"/>
    <w:tmpl w:val="2E4C6E32"/>
    <w:lvl w:ilvl="0" w:tplc="08090017">
      <w:start w:val="1"/>
      <w:numFmt w:val="lowerLetter"/>
      <w:lvlText w:val="%1)"/>
      <w:lvlJc w:val="left"/>
      <w:pPr>
        <w:ind w:left="720" w:hanging="360"/>
      </w:pPr>
    </w:lvl>
    <w:lvl w:ilvl="1" w:tplc="08090019">
      <w:start w:val="1"/>
      <w:numFmt w:val="decimal"/>
      <w:lvlText w:val="%2."/>
      <w:lvlJc w:val="left"/>
      <w:pPr>
        <w:tabs>
          <w:tab w:val="num" w:pos="1440"/>
        </w:tabs>
        <w:ind w:left="1440" w:hanging="360"/>
      </w:pPr>
    </w:lvl>
    <w:lvl w:ilvl="2" w:tplc="0809001B">
      <w:start w:val="1"/>
      <w:numFmt w:val="decimal"/>
      <w:lvlText w:val="%3."/>
      <w:lvlJc w:val="left"/>
      <w:pPr>
        <w:tabs>
          <w:tab w:val="num" w:pos="2160"/>
        </w:tabs>
        <w:ind w:left="2160" w:hanging="360"/>
      </w:pPr>
    </w:lvl>
    <w:lvl w:ilvl="3" w:tplc="0809000F">
      <w:start w:val="1"/>
      <w:numFmt w:val="decimal"/>
      <w:lvlText w:val="%4."/>
      <w:lvlJc w:val="left"/>
      <w:pPr>
        <w:tabs>
          <w:tab w:val="num" w:pos="2880"/>
        </w:tabs>
        <w:ind w:left="2880" w:hanging="360"/>
      </w:pPr>
    </w:lvl>
    <w:lvl w:ilvl="4" w:tplc="08090019">
      <w:start w:val="1"/>
      <w:numFmt w:val="decimal"/>
      <w:lvlText w:val="%5."/>
      <w:lvlJc w:val="left"/>
      <w:pPr>
        <w:tabs>
          <w:tab w:val="num" w:pos="3600"/>
        </w:tabs>
        <w:ind w:left="3600" w:hanging="360"/>
      </w:pPr>
    </w:lvl>
    <w:lvl w:ilvl="5" w:tplc="0809001B">
      <w:start w:val="1"/>
      <w:numFmt w:val="decimal"/>
      <w:lvlText w:val="%6."/>
      <w:lvlJc w:val="left"/>
      <w:pPr>
        <w:tabs>
          <w:tab w:val="num" w:pos="4320"/>
        </w:tabs>
        <w:ind w:left="4320" w:hanging="360"/>
      </w:pPr>
    </w:lvl>
    <w:lvl w:ilvl="6" w:tplc="0809000F">
      <w:start w:val="1"/>
      <w:numFmt w:val="decimal"/>
      <w:lvlText w:val="%7."/>
      <w:lvlJc w:val="left"/>
      <w:pPr>
        <w:tabs>
          <w:tab w:val="num" w:pos="5040"/>
        </w:tabs>
        <w:ind w:left="5040" w:hanging="360"/>
      </w:pPr>
    </w:lvl>
    <w:lvl w:ilvl="7" w:tplc="08090019">
      <w:start w:val="1"/>
      <w:numFmt w:val="decimal"/>
      <w:lvlText w:val="%8."/>
      <w:lvlJc w:val="left"/>
      <w:pPr>
        <w:tabs>
          <w:tab w:val="num" w:pos="5760"/>
        </w:tabs>
        <w:ind w:left="5760" w:hanging="360"/>
      </w:pPr>
    </w:lvl>
    <w:lvl w:ilvl="8" w:tplc="0809001B">
      <w:start w:val="1"/>
      <w:numFmt w:val="decimal"/>
      <w:lvlText w:val="%9."/>
      <w:lvlJc w:val="left"/>
      <w:pPr>
        <w:tabs>
          <w:tab w:val="num" w:pos="6480"/>
        </w:tabs>
        <w:ind w:left="6480" w:hanging="360"/>
      </w:pPr>
    </w:lvl>
  </w:abstractNum>
  <w:abstractNum w:abstractNumId="5" w15:restartNumberingAfterBreak="0">
    <w:nsid w:val="2CC953A5"/>
    <w:multiLevelType w:val="hybridMultilevel"/>
    <w:tmpl w:val="64A21644"/>
    <w:lvl w:ilvl="0" w:tplc="08090011">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2DC05120"/>
    <w:multiLevelType w:val="hybridMultilevel"/>
    <w:tmpl w:val="5B1A8C0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22872B3"/>
    <w:multiLevelType w:val="hybridMultilevel"/>
    <w:tmpl w:val="36501EFC"/>
    <w:lvl w:ilvl="0" w:tplc="08090001">
      <w:start w:val="1"/>
      <w:numFmt w:val="bullet"/>
      <w:lvlText w:val=""/>
      <w:lvlJc w:val="left"/>
      <w:pPr>
        <w:ind w:left="720" w:hanging="360"/>
      </w:pPr>
      <w:rPr>
        <w:rFonts w:ascii="Symbol" w:hAnsi="Symbo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8" w15:restartNumberingAfterBreak="0">
    <w:nsid w:val="34391A4C"/>
    <w:multiLevelType w:val="hybridMultilevel"/>
    <w:tmpl w:val="28F24F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9400F26"/>
    <w:multiLevelType w:val="hybridMultilevel"/>
    <w:tmpl w:val="D4A07D0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0" w15:restartNumberingAfterBreak="0">
    <w:nsid w:val="401C39A8"/>
    <w:multiLevelType w:val="hybridMultilevel"/>
    <w:tmpl w:val="268C4EF2"/>
    <w:lvl w:ilvl="0" w:tplc="0409000F">
      <w:start w:val="1"/>
      <w:numFmt w:val="bullet"/>
      <w:lvlText w:val=""/>
      <w:lvlJc w:val="left"/>
      <w:pPr>
        <w:tabs>
          <w:tab w:val="num" w:pos="720"/>
        </w:tabs>
        <w:ind w:left="720" w:hanging="360"/>
      </w:pPr>
      <w:rPr>
        <w:rFonts w:ascii="Symbol" w:eastAsia="Times New Roman" w:hAnsi="Symbol" w:hint="default"/>
      </w:rPr>
    </w:lvl>
    <w:lvl w:ilvl="1" w:tplc="04090019">
      <w:start w:val="1"/>
      <w:numFmt w:val="decimal"/>
      <w:lvlText w:val="%2."/>
      <w:lvlJc w:val="left"/>
      <w:pPr>
        <w:tabs>
          <w:tab w:val="num" w:pos="1440"/>
        </w:tabs>
        <w:ind w:left="1440" w:hanging="360"/>
      </w:pPr>
    </w:lvl>
    <w:lvl w:ilvl="2" w:tplc="0409001B">
      <w:start w:val="1"/>
      <w:numFmt w:val="bullet"/>
      <w:lvlText w:val=""/>
      <w:lvlJc w:val="left"/>
      <w:pPr>
        <w:tabs>
          <w:tab w:val="num" w:pos="2160"/>
        </w:tabs>
        <w:ind w:left="2160" w:hanging="360"/>
      </w:pPr>
      <w:rPr>
        <w:rFonts w:ascii="Wingdings" w:hAnsi="Wingdings" w:cs="Wingdings" w:hint="default"/>
      </w:rPr>
    </w:lvl>
    <w:lvl w:ilvl="3" w:tplc="0409000F">
      <w:start w:val="1"/>
      <w:numFmt w:val="bullet"/>
      <w:lvlText w:val=""/>
      <w:lvlJc w:val="left"/>
      <w:pPr>
        <w:tabs>
          <w:tab w:val="num" w:pos="2880"/>
        </w:tabs>
        <w:ind w:left="2880" w:hanging="360"/>
      </w:pPr>
      <w:rPr>
        <w:rFonts w:ascii="Symbol" w:eastAsia="Times New Roman"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start w:val="1"/>
      <w:numFmt w:val="bullet"/>
      <w:lvlText w:val=""/>
      <w:lvlJc w:val="left"/>
      <w:pPr>
        <w:tabs>
          <w:tab w:val="num" w:pos="4320"/>
        </w:tabs>
        <w:ind w:left="4320" w:hanging="360"/>
      </w:pPr>
      <w:rPr>
        <w:rFonts w:ascii="Wingdings" w:hAnsi="Wingdings" w:cs="Wingdings" w:hint="default"/>
      </w:rPr>
    </w:lvl>
    <w:lvl w:ilvl="6" w:tplc="0409000F">
      <w:start w:val="1"/>
      <w:numFmt w:val="bullet"/>
      <w:lvlText w:val=""/>
      <w:lvlJc w:val="left"/>
      <w:pPr>
        <w:tabs>
          <w:tab w:val="num" w:pos="5040"/>
        </w:tabs>
        <w:ind w:left="5040" w:hanging="360"/>
      </w:pPr>
      <w:rPr>
        <w:rFonts w:ascii="Symbol" w:eastAsia="Times New Roman" w:hAnsi="Symbol" w:hint="default"/>
      </w:rPr>
    </w:lvl>
    <w:lvl w:ilvl="7" w:tplc="04090019">
      <w:start w:val="1"/>
      <w:numFmt w:val="bullet"/>
      <w:lvlText w:val="o"/>
      <w:lvlJc w:val="left"/>
      <w:pPr>
        <w:tabs>
          <w:tab w:val="num" w:pos="5760"/>
        </w:tabs>
        <w:ind w:left="5760" w:hanging="360"/>
      </w:pPr>
      <w:rPr>
        <w:rFonts w:ascii="Courier New" w:hAnsi="Courier New" w:cs="Courier New" w:hint="default"/>
      </w:rPr>
    </w:lvl>
    <w:lvl w:ilvl="8" w:tplc="0409001B">
      <w:start w:val="1"/>
      <w:numFmt w:val="bullet"/>
      <w:lvlText w:val=""/>
      <w:lvlJc w:val="left"/>
      <w:pPr>
        <w:tabs>
          <w:tab w:val="num" w:pos="6480"/>
        </w:tabs>
        <w:ind w:left="6480" w:hanging="360"/>
      </w:pPr>
      <w:rPr>
        <w:rFonts w:ascii="Wingdings" w:hAnsi="Wingdings" w:cs="Wingdings" w:hint="default"/>
      </w:rPr>
    </w:lvl>
  </w:abstractNum>
  <w:abstractNum w:abstractNumId="11" w15:restartNumberingAfterBreak="0">
    <w:nsid w:val="42C53C52"/>
    <w:multiLevelType w:val="hybridMultilevel"/>
    <w:tmpl w:val="BE149354"/>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42D65587"/>
    <w:multiLevelType w:val="hybridMultilevel"/>
    <w:tmpl w:val="707A546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3A420CC"/>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443D07D2"/>
    <w:multiLevelType w:val="singleLevel"/>
    <w:tmpl w:val="0409000F"/>
    <w:lvl w:ilvl="0">
      <w:start w:val="1"/>
      <w:numFmt w:val="decimal"/>
      <w:lvlText w:val="%1."/>
      <w:lvlJc w:val="left"/>
      <w:pPr>
        <w:tabs>
          <w:tab w:val="num" w:pos="360"/>
        </w:tabs>
        <w:ind w:left="360" w:hanging="360"/>
      </w:pPr>
    </w:lvl>
  </w:abstractNum>
  <w:abstractNum w:abstractNumId="15" w15:restartNumberingAfterBreak="0">
    <w:nsid w:val="4CCA2EB1"/>
    <w:multiLevelType w:val="hybridMultilevel"/>
    <w:tmpl w:val="6622C216"/>
    <w:lvl w:ilvl="0" w:tplc="281898B2">
      <w:numFmt w:val="bullet"/>
      <w:lvlText w:val="-"/>
      <w:lvlJc w:val="left"/>
      <w:pPr>
        <w:ind w:left="720" w:hanging="360"/>
      </w:pPr>
      <w:rPr>
        <w:rFonts w:ascii="Times New Roman" w:eastAsia="Times New Roman" w:hAnsi="Times New Roman" w:cs="Times New Roman"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6" w15:restartNumberingAfterBreak="0">
    <w:nsid w:val="5A2A54A3"/>
    <w:multiLevelType w:val="hybridMultilevel"/>
    <w:tmpl w:val="6A56C1C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A7A37D0"/>
    <w:multiLevelType w:val="hybridMultilevel"/>
    <w:tmpl w:val="A8B0DAFA"/>
    <w:lvl w:ilvl="0" w:tplc="0809000F">
      <w:start w:val="1"/>
      <w:numFmt w:val="decimal"/>
      <w:lvlText w:val="%1."/>
      <w:lvlJc w:val="left"/>
      <w:pPr>
        <w:ind w:left="780" w:hanging="360"/>
      </w:pPr>
    </w:lvl>
    <w:lvl w:ilvl="1" w:tplc="08090019">
      <w:start w:val="1"/>
      <w:numFmt w:val="lowerLetter"/>
      <w:lvlText w:val="%2."/>
      <w:lvlJc w:val="left"/>
      <w:pPr>
        <w:ind w:left="1500" w:hanging="360"/>
      </w:pPr>
    </w:lvl>
    <w:lvl w:ilvl="2" w:tplc="0809001B">
      <w:start w:val="1"/>
      <w:numFmt w:val="lowerRoman"/>
      <w:lvlText w:val="%3."/>
      <w:lvlJc w:val="right"/>
      <w:pPr>
        <w:ind w:left="2220" w:hanging="180"/>
      </w:pPr>
    </w:lvl>
    <w:lvl w:ilvl="3" w:tplc="0809000F">
      <w:start w:val="1"/>
      <w:numFmt w:val="decimal"/>
      <w:lvlText w:val="%4."/>
      <w:lvlJc w:val="left"/>
      <w:pPr>
        <w:ind w:left="2940" w:hanging="360"/>
      </w:pPr>
    </w:lvl>
    <w:lvl w:ilvl="4" w:tplc="08090019">
      <w:start w:val="1"/>
      <w:numFmt w:val="lowerLetter"/>
      <w:lvlText w:val="%5."/>
      <w:lvlJc w:val="left"/>
      <w:pPr>
        <w:ind w:left="3660" w:hanging="360"/>
      </w:pPr>
    </w:lvl>
    <w:lvl w:ilvl="5" w:tplc="0809001B">
      <w:start w:val="1"/>
      <w:numFmt w:val="lowerRoman"/>
      <w:lvlText w:val="%6."/>
      <w:lvlJc w:val="right"/>
      <w:pPr>
        <w:ind w:left="4380" w:hanging="180"/>
      </w:pPr>
    </w:lvl>
    <w:lvl w:ilvl="6" w:tplc="0809000F">
      <w:start w:val="1"/>
      <w:numFmt w:val="decimal"/>
      <w:lvlText w:val="%7."/>
      <w:lvlJc w:val="left"/>
      <w:pPr>
        <w:ind w:left="5100" w:hanging="360"/>
      </w:pPr>
    </w:lvl>
    <w:lvl w:ilvl="7" w:tplc="08090019">
      <w:start w:val="1"/>
      <w:numFmt w:val="lowerLetter"/>
      <w:lvlText w:val="%8."/>
      <w:lvlJc w:val="left"/>
      <w:pPr>
        <w:ind w:left="5820" w:hanging="360"/>
      </w:pPr>
    </w:lvl>
    <w:lvl w:ilvl="8" w:tplc="0809001B">
      <w:start w:val="1"/>
      <w:numFmt w:val="lowerRoman"/>
      <w:lvlText w:val="%9."/>
      <w:lvlJc w:val="right"/>
      <w:pPr>
        <w:ind w:left="6540" w:hanging="180"/>
      </w:pPr>
    </w:lvl>
  </w:abstractNum>
  <w:abstractNum w:abstractNumId="18" w15:restartNumberingAfterBreak="0">
    <w:nsid w:val="636A14C3"/>
    <w:multiLevelType w:val="singleLevel"/>
    <w:tmpl w:val="7708C7DA"/>
    <w:lvl w:ilvl="0">
      <w:start w:val="1"/>
      <w:numFmt w:val="lowerLetter"/>
      <w:lvlText w:val="(%1)"/>
      <w:lvlJc w:val="left"/>
      <w:pPr>
        <w:tabs>
          <w:tab w:val="num" w:pos="375"/>
        </w:tabs>
        <w:ind w:left="375" w:hanging="375"/>
      </w:pPr>
      <w:rPr>
        <w:rFonts w:hint="default"/>
      </w:rPr>
    </w:lvl>
  </w:abstractNum>
  <w:abstractNum w:abstractNumId="19" w15:restartNumberingAfterBreak="0">
    <w:nsid w:val="6A563135"/>
    <w:multiLevelType w:val="hybridMultilevel"/>
    <w:tmpl w:val="E38ABFE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357538173">
    <w:abstractNumId w:val="14"/>
  </w:num>
  <w:num w:numId="2" w16cid:durableId="1756434470">
    <w:abstractNumId w:val="13"/>
  </w:num>
  <w:num w:numId="3" w16cid:durableId="1421833586">
    <w:abstractNumId w:val="12"/>
  </w:num>
  <w:num w:numId="4" w16cid:durableId="1523399571">
    <w:abstractNumId w:val="0"/>
    <w:lvlOverride w:ilvl="0">
      <w:lvl w:ilvl="0">
        <w:start w:val="1"/>
        <w:numFmt w:val="bullet"/>
        <w:lvlText w:val=""/>
        <w:legacy w:legacy="1" w:legacySpace="0" w:legacyIndent="283"/>
        <w:lvlJc w:val="left"/>
        <w:pPr>
          <w:ind w:left="1003" w:hanging="283"/>
        </w:pPr>
        <w:rPr>
          <w:rFonts w:ascii="Symbol" w:hAnsi="Symbol" w:hint="default"/>
        </w:rPr>
      </w:lvl>
    </w:lvlOverride>
  </w:num>
  <w:num w:numId="5" w16cid:durableId="1850561742">
    <w:abstractNumId w:val="16"/>
  </w:num>
  <w:num w:numId="6" w16cid:durableId="589045620">
    <w:abstractNumId w:val="18"/>
  </w:num>
  <w:num w:numId="7" w16cid:durableId="2074619633">
    <w:abstractNumId w:val="10"/>
  </w:num>
  <w:num w:numId="8" w16cid:durableId="2025937894">
    <w:abstractNumId w:val="1"/>
  </w:num>
  <w:num w:numId="9" w16cid:durableId="8523082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679769235">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207760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791314382">
    <w:abstractNumId w:val="6"/>
  </w:num>
  <w:num w:numId="13" w16cid:durableId="1432890411">
    <w:abstractNumId w:val="7"/>
  </w:num>
  <w:num w:numId="14" w16cid:durableId="450976652">
    <w:abstractNumId w:val="4"/>
  </w:num>
  <w:num w:numId="15" w16cid:durableId="191574439">
    <w:abstractNumId w:val="8"/>
  </w:num>
  <w:num w:numId="16" w16cid:durableId="1353148491">
    <w:abstractNumId w:val="9"/>
  </w:num>
  <w:num w:numId="17" w16cid:durableId="1514344719">
    <w:abstractNumId w:val="2"/>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09394019">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7397776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5129796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911768774">
    <w:abstractNumId w:val="5"/>
  </w:num>
  <w:num w:numId="22" w16cid:durableId="200319404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0345"/>
    <w:rsid w:val="000146EC"/>
    <w:rsid w:val="00015948"/>
    <w:rsid w:val="00031B3C"/>
    <w:rsid w:val="000512F0"/>
    <w:rsid w:val="0007743D"/>
    <w:rsid w:val="00080503"/>
    <w:rsid w:val="0009180E"/>
    <w:rsid w:val="00092708"/>
    <w:rsid w:val="000A428F"/>
    <w:rsid w:val="000A53D8"/>
    <w:rsid w:val="00102ADA"/>
    <w:rsid w:val="00110432"/>
    <w:rsid w:val="00130BA1"/>
    <w:rsid w:val="00134E2B"/>
    <w:rsid w:val="00167FDB"/>
    <w:rsid w:val="00183BB1"/>
    <w:rsid w:val="00185F6A"/>
    <w:rsid w:val="001A708A"/>
    <w:rsid w:val="001C0C4F"/>
    <w:rsid w:val="001F02EA"/>
    <w:rsid w:val="001F5850"/>
    <w:rsid w:val="0023241F"/>
    <w:rsid w:val="00261A04"/>
    <w:rsid w:val="00292785"/>
    <w:rsid w:val="002A213D"/>
    <w:rsid w:val="002A3671"/>
    <w:rsid w:val="002D6085"/>
    <w:rsid w:val="002E1D18"/>
    <w:rsid w:val="002E2B8F"/>
    <w:rsid w:val="002F2A04"/>
    <w:rsid w:val="00303927"/>
    <w:rsid w:val="0031068F"/>
    <w:rsid w:val="0031513D"/>
    <w:rsid w:val="00330252"/>
    <w:rsid w:val="00333419"/>
    <w:rsid w:val="00366947"/>
    <w:rsid w:val="003879B0"/>
    <w:rsid w:val="00397C7D"/>
    <w:rsid w:val="003D3C3C"/>
    <w:rsid w:val="003F14F0"/>
    <w:rsid w:val="0044219B"/>
    <w:rsid w:val="0044228E"/>
    <w:rsid w:val="00486BA6"/>
    <w:rsid w:val="004A045D"/>
    <w:rsid w:val="004A7427"/>
    <w:rsid w:val="004C2D65"/>
    <w:rsid w:val="004E7C66"/>
    <w:rsid w:val="005015A3"/>
    <w:rsid w:val="0050479F"/>
    <w:rsid w:val="005263F0"/>
    <w:rsid w:val="00527D5F"/>
    <w:rsid w:val="00531031"/>
    <w:rsid w:val="005616D4"/>
    <w:rsid w:val="0056238A"/>
    <w:rsid w:val="00571E3C"/>
    <w:rsid w:val="00574692"/>
    <w:rsid w:val="00587F90"/>
    <w:rsid w:val="005A1704"/>
    <w:rsid w:val="005A3A05"/>
    <w:rsid w:val="005B3E24"/>
    <w:rsid w:val="005B67B7"/>
    <w:rsid w:val="005C5445"/>
    <w:rsid w:val="005D17AC"/>
    <w:rsid w:val="005D794C"/>
    <w:rsid w:val="005E060B"/>
    <w:rsid w:val="005E61A6"/>
    <w:rsid w:val="005E70BD"/>
    <w:rsid w:val="00612BC1"/>
    <w:rsid w:val="00614D5F"/>
    <w:rsid w:val="00626193"/>
    <w:rsid w:val="006271EC"/>
    <w:rsid w:val="0063431A"/>
    <w:rsid w:val="00641E31"/>
    <w:rsid w:val="00670885"/>
    <w:rsid w:val="00693F09"/>
    <w:rsid w:val="006C2C21"/>
    <w:rsid w:val="006D0345"/>
    <w:rsid w:val="006D1F9A"/>
    <w:rsid w:val="006D3ADF"/>
    <w:rsid w:val="006D7E10"/>
    <w:rsid w:val="00703BE2"/>
    <w:rsid w:val="00730BA4"/>
    <w:rsid w:val="007521DB"/>
    <w:rsid w:val="007710CA"/>
    <w:rsid w:val="0077401F"/>
    <w:rsid w:val="00775ACA"/>
    <w:rsid w:val="007A0621"/>
    <w:rsid w:val="007A5BBB"/>
    <w:rsid w:val="007E0F83"/>
    <w:rsid w:val="00804097"/>
    <w:rsid w:val="0083403E"/>
    <w:rsid w:val="00835F7F"/>
    <w:rsid w:val="00836169"/>
    <w:rsid w:val="0084159D"/>
    <w:rsid w:val="008439C0"/>
    <w:rsid w:val="00846568"/>
    <w:rsid w:val="00852286"/>
    <w:rsid w:val="00861136"/>
    <w:rsid w:val="008648EA"/>
    <w:rsid w:val="00865655"/>
    <w:rsid w:val="0086738D"/>
    <w:rsid w:val="008B6E8B"/>
    <w:rsid w:val="008B7AC3"/>
    <w:rsid w:val="008D6849"/>
    <w:rsid w:val="008F64F4"/>
    <w:rsid w:val="009269F0"/>
    <w:rsid w:val="00935441"/>
    <w:rsid w:val="00941FB3"/>
    <w:rsid w:val="00976EB0"/>
    <w:rsid w:val="00980118"/>
    <w:rsid w:val="00990674"/>
    <w:rsid w:val="00996F00"/>
    <w:rsid w:val="009C3044"/>
    <w:rsid w:val="009C3C11"/>
    <w:rsid w:val="009E5DF5"/>
    <w:rsid w:val="00A07EDB"/>
    <w:rsid w:val="00A157BE"/>
    <w:rsid w:val="00A25CD5"/>
    <w:rsid w:val="00A36B44"/>
    <w:rsid w:val="00A36EF0"/>
    <w:rsid w:val="00A42F40"/>
    <w:rsid w:val="00A44DC6"/>
    <w:rsid w:val="00A46D2E"/>
    <w:rsid w:val="00A5084B"/>
    <w:rsid w:val="00A64F2D"/>
    <w:rsid w:val="00A86E26"/>
    <w:rsid w:val="00AA1464"/>
    <w:rsid w:val="00AB34FC"/>
    <w:rsid w:val="00AC7F98"/>
    <w:rsid w:val="00AD07E4"/>
    <w:rsid w:val="00AD24FD"/>
    <w:rsid w:val="00AD5412"/>
    <w:rsid w:val="00AE440A"/>
    <w:rsid w:val="00AE724F"/>
    <w:rsid w:val="00AF0B9E"/>
    <w:rsid w:val="00B03992"/>
    <w:rsid w:val="00B1038E"/>
    <w:rsid w:val="00B44893"/>
    <w:rsid w:val="00B476D9"/>
    <w:rsid w:val="00B60796"/>
    <w:rsid w:val="00B710CB"/>
    <w:rsid w:val="00B75DB4"/>
    <w:rsid w:val="00B8224B"/>
    <w:rsid w:val="00B95161"/>
    <w:rsid w:val="00BB363C"/>
    <w:rsid w:val="00BC4657"/>
    <w:rsid w:val="00BC4A0F"/>
    <w:rsid w:val="00BC58AE"/>
    <w:rsid w:val="00BE3EB7"/>
    <w:rsid w:val="00BF0253"/>
    <w:rsid w:val="00C1205E"/>
    <w:rsid w:val="00C21C04"/>
    <w:rsid w:val="00C407A6"/>
    <w:rsid w:val="00C54587"/>
    <w:rsid w:val="00C65F88"/>
    <w:rsid w:val="00C74547"/>
    <w:rsid w:val="00C74777"/>
    <w:rsid w:val="00C80AA1"/>
    <w:rsid w:val="00CB4307"/>
    <w:rsid w:val="00CC3C75"/>
    <w:rsid w:val="00CD7AC2"/>
    <w:rsid w:val="00CF07E7"/>
    <w:rsid w:val="00CF5371"/>
    <w:rsid w:val="00CF5AA5"/>
    <w:rsid w:val="00D063B2"/>
    <w:rsid w:val="00D46C96"/>
    <w:rsid w:val="00D5360D"/>
    <w:rsid w:val="00D64E87"/>
    <w:rsid w:val="00D7064F"/>
    <w:rsid w:val="00D73F21"/>
    <w:rsid w:val="00D76C38"/>
    <w:rsid w:val="00D90A3C"/>
    <w:rsid w:val="00D952D5"/>
    <w:rsid w:val="00DF1CDC"/>
    <w:rsid w:val="00E4501A"/>
    <w:rsid w:val="00E503BD"/>
    <w:rsid w:val="00E5184A"/>
    <w:rsid w:val="00E73D46"/>
    <w:rsid w:val="00EA2ADD"/>
    <w:rsid w:val="00EA74A9"/>
    <w:rsid w:val="00EB6991"/>
    <w:rsid w:val="00ED5DE9"/>
    <w:rsid w:val="00F073C0"/>
    <w:rsid w:val="00F1516A"/>
    <w:rsid w:val="00F17FC5"/>
    <w:rsid w:val="00F270B4"/>
    <w:rsid w:val="00F77980"/>
    <w:rsid w:val="00F94B5A"/>
    <w:rsid w:val="00FB5A3F"/>
    <w:rsid w:val="00FB6B1C"/>
    <w:rsid w:val="00FD244B"/>
    <w:rsid w:val="00FD3605"/>
    <w:rsid w:val="00FF65B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479735"/>
  <w15:docId w15:val="{BF65B47D-89A0-449D-957D-9E58E4B4DB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0345"/>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6D0345"/>
    <w:pPr>
      <w:keepNext/>
      <w:spacing w:before="100" w:beforeAutospacing="1" w:after="100" w:afterAutospacing="1"/>
      <w:outlineLvl w:val="0"/>
    </w:pPr>
    <w:rPr>
      <w:rFonts w:ascii="Trebuchet MS" w:hAnsi="Trebuchet MS" w:cs="Arial"/>
      <w:b/>
      <w:bCs/>
      <w:kern w:val="32"/>
      <w:sz w:val="28"/>
      <w:szCs w:val="32"/>
    </w:rPr>
  </w:style>
  <w:style w:type="paragraph" w:styleId="Heading2">
    <w:name w:val="heading 2"/>
    <w:basedOn w:val="Normal"/>
    <w:next w:val="Normal"/>
    <w:link w:val="Heading2Char"/>
    <w:uiPriority w:val="9"/>
    <w:unhideWhenUsed/>
    <w:qFormat/>
    <w:rsid w:val="00B6079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B03992"/>
    <w:pPr>
      <w:keepNext/>
      <w:keepLines/>
      <w:spacing w:before="40"/>
      <w:outlineLvl w:val="2"/>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D0345"/>
    <w:rPr>
      <w:rFonts w:ascii="Trebuchet MS" w:eastAsia="Times New Roman" w:hAnsi="Trebuchet MS" w:cs="Arial"/>
      <w:b/>
      <w:bCs/>
      <w:kern w:val="32"/>
      <w:sz w:val="28"/>
      <w:szCs w:val="32"/>
      <w:lang w:val="en-US"/>
    </w:rPr>
  </w:style>
  <w:style w:type="character" w:customStyle="1" w:styleId="Heading2Char">
    <w:name w:val="Heading 2 Char"/>
    <w:basedOn w:val="DefaultParagraphFont"/>
    <w:link w:val="Heading2"/>
    <w:uiPriority w:val="9"/>
    <w:rsid w:val="00B60796"/>
    <w:rPr>
      <w:rFonts w:asciiTheme="majorHAnsi" w:eastAsiaTheme="majorEastAsia" w:hAnsiTheme="majorHAnsi" w:cstheme="majorBidi"/>
      <w:b/>
      <w:bCs/>
      <w:color w:val="4F81BD" w:themeColor="accent1"/>
      <w:sz w:val="26"/>
      <w:szCs w:val="26"/>
      <w:lang w:val="en-US"/>
    </w:rPr>
  </w:style>
  <w:style w:type="paragraph" w:customStyle="1" w:styleId="text">
    <w:name w:val="text"/>
    <w:rsid w:val="00B60796"/>
    <w:pPr>
      <w:widowControl w:val="0"/>
      <w:spacing w:before="240" w:after="0" w:line="240" w:lineRule="exact"/>
      <w:jc w:val="both"/>
    </w:pPr>
    <w:rPr>
      <w:rFonts w:ascii="Arial" w:eastAsia="Times New Roman" w:hAnsi="Arial" w:cs="Times New Roman"/>
      <w:snapToGrid w:val="0"/>
      <w:sz w:val="24"/>
      <w:szCs w:val="20"/>
      <w:lang w:val="cs-CZ"/>
    </w:rPr>
  </w:style>
  <w:style w:type="paragraph" w:customStyle="1" w:styleId="Section">
    <w:name w:val="Section"/>
    <w:basedOn w:val="Normal"/>
    <w:rsid w:val="00B60796"/>
    <w:pPr>
      <w:widowControl w:val="0"/>
      <w:spacing w:line="360" w:lineRule="exact"/>
      <w:jc w:val="center"/>
    </w:pPr>
    <w:rPr>
      <w:rFonts w:ascii="Arial" w:hAnsi="Arial"/>
      <w:b/>
      <w:snapToGrid w:val="0"/>
      <w:sz w:val="32"/>
      <w:szCs w:val="20"/>
      <w:lang w:val="cs-CZ"/>
    </w:rPr>
  </w:style>
  <w:style w:type="paragraph" w:styleId="Header">
    <w:name w:val="header"/>
    <w:basedOn w:val="Normal"/>
    <w:link w:val="HeaderChar"/>
    <w:rsid w:val="00B60796"/>
    <w:pPr>
      <w:tabs>
        <w:tab w:val="center" w:pos="4153"/>
        <w:tab w:val="right" w:pos="8306"/>
      </w:tabs>
    </w:pPr>
  </w:style>
  <w:style w:type="character" w:customStyle="1" w:styleId="HeaderChar">
    <w:name w:val="Header Char"/>
    <w:basedOn w:val="DefaultParagraphFont"/>
    <w:link w:val="Header"/>
    <w:rsid w:val="00B60796"/>
    <w:rPr>
      <w:rFonts w:ascii="Times New Roman" w:eastAsia="Times New Roman" w:hAnsi="Times New Roman" w:cs="Times New Roman"/>
      <w:sz w:val="24"/>
      <w:szCs w:val="24"/>
      <w:lang w:val="en-US"/>
    </w:rPr>
  </w:style>
  <w:style w:type="paragraph" w:customStyle="1" w:styleId="tabulka">
    <w:name w:val="tabulka"/>
    <w:basedOn w:val="Normal"/>
    <w:rsid w:val="00B60796"/>
    <w:pPr>
      <w:widowControl w:val="0"/>
      <w:spacing w:before="120" w:line="240" w:lineRule="exact"/>
      <w:jc w:val="center"/>
    </w:pPr>
    <w:rPr>
      <w:rFonts w:ascii="Arial" w:hAnsi="Arial"/>
      <w:snapToGrid w:val="0"/>
      <w:sz w:val="20"/>
      <w:szCs w:val="20"/>
      <w:lang w:val="cs-CZ"/>
    </w:rPr>
  </w:style>
  <w:style w:type="paragraph" w:styleId="BodyText2">
    <w:name w:val="Body Text 2"/>
    <w:basedOn w:val="Normal"/>
    <w:link w:val="BodyText2Char"/>
    <w:rsid w:val="00B60796"/>
    <w:pPr>
      <w:jc w:val="center"/>
    </w:pPr>
    <w:rPr>
      <w:rFonts w:ascii="Times New Roman Bold" w:hAnsi="Times New Roman Bold"/>
      <w:b/>
      <w:smallCaps/>
      <w:sz w:val="28"/>
      <w:lang w:eastAsia="it-IT"/>
    </w:rPr>
  </w:style>
  <w:style w:type="character" w:customStyle="1" w:styleId="BodyText2Char">
    <w:name w:val="Body Text 2 Char"/>
    <w:basedOn w:val="DefaultParagraphFont"/>
    <w:link w:val="BodyText2"/>
    <w:rsid w:val="00B60796"/>
    <w:rPr>
      <w:rFonts w:ascii="Times New Roman Bold" w:eastAsia="Times New Roman" w:hAnsi="Times New Roman Bold" w:cs="Times New Roman"/>
      <w:b/>
      <w:smallCaps/>
      <w:sz w:val="28"/>
      <w:szCs w:val="24"/>
      <w:lang w:val="en-US" w:eastAsia="it-IT"/>
    </w:rPr>
  </w:style>
  <w:style w:type="paragraph" w:styleId="BodyText">
    <w:name w:val="Body Text"/>
    <w:basedOn w:val="Normal"/>
    <w:link w:val="BodyTextChar"/>
    <w:rsid w:val="00B60796"/>
    <w:pPr>
      <w:jc w:val="both"/>
    </w:pPr>
    <w:rPr>
      <w:lang w:eastAsia="it-IT"/>
    </w:rPr>
  </w:style>
  <w:style w:type="character" w:customStyle="1" w:styleId="BodyTextChar">
    <w:name w:val="Body Text Char"/>
    <w:basedOn w:val="DefaultParagraphFont"/>
    <w:link w:val="BodyText"/>
    <w:rsid w:val="00B60796"/>
    <w:rPr>
      <w:rFonts w:ascii="Times New Roman" w:eastAsia="Times New Roman" w:hAnsi="Times New Roman" w:cs="Times New Roman"/>
      <w:sz w:val="24"/>
      <w:szCs w:val="24"/>
      <w:lang w:val="en-US" w:eastAsia="it-IT"/>
    </w:rPr>
  </w:style>
  <w:style w:type="paragraph" w:customStyle="1" w:styleId="bullet-3">
    <w:name w:val="bullet-3"/>
    <w:basedOn w:val="Normal"/>
    <w:uiPriority w:val="99"/>
    <w:rsid w:val="00F270B4"/>
    <w:pPr>
      <w:widowControl w:val="0"/>
      <w:spacing w:before="240" w:line="240" w:lineRule="exact"/>
      <w:ind w:left="2212" w:hanging="284"/>
      <w:jc w:val="both"/>
    </w:pPr>
    <w:rPr>
      <w:rFonts w:ascii="Arial" w:hAnsi="Arial"/>
      <w:snapToGrid w:val="0"/>
      <w:szCs w:val="20"/>
      <w:lang w:val="cs-CZ"/>
    </w:rPr>
  </w:style>
  <w:style w:type="paragraph" w:styleId="ListParagraph">
    <w:name w:val="List Paragraph"/>
    <w:aliases w:val="Italic Indent,tabella"/>
    <w:basedOn w:val="Normal"/>
    <w:link w:val="ListParagraphChar"/>
    <w:uiPriority w:val="34"/>
    <w:qFormat/>
    <w:rsid w:val="00941FB3"/>
    <w:pPr>
      <w:ind w:left="720"/>
      <w:contextualSpacing/>
    </w:pPr>
  </w:style>
  <w:style w:type="paragraph" w:customStyle="1" w:styleId="Default">
    <w:name w:val="Default"/>
    <w:rsid w:val="00941FB3"/>
    <w:pPr>
      <w:autoSpaceDE w:val="0"/>
      <w:autoSpaceDN w:val="0"/>
      <w:adjustRightInd w:val="0"/>
      <w:spacing w:after="0" w:line="240" w:lineRule="auto"/>
    </w:pPr>
    <w:rPr>
      <w:rFonts w:ascii="Trebuchet MS" w:hAnsi="Trebuchet MS" w:cs="Trebuchet MS"/>
      <w:color w:val="000000"/>
      <w:sz w:val="24"/>
      <w:szCs w:val="24"/>
    </w:rPr>
  </w:style>
  <w:style w:type="paragraph" w:styleId="Footer">
    <w:name w:val="footer"/>
    <w:basedOn w:val="Normal"/>
    <w:link w:val="FooterChar"/>
    <w:uiPriority w:val="99"/>
    <w:unhideWhenUsed/>
    <w:rsid w:val="00B03992"/>
    <w:pPr>
      <w:tabs>
        <w:tab w:val="center" w:pos="4513"/>
        <w:tab w:val="right" w:pos="9026"/>
      </w:tabs>
    </w:pPr>
  </w:style>
  <w:style w:type="character" w:customStyle="1" w:styleId="FooterChar">
    <w:name w:val="Footer Char"/>
    <w:basedOn w:val="DefaultParagraphFont"/>
    <w:link w:val="Footer"/>
    <w:uiPriority w:val="99"/>
    <w:rsid w:val="00B03992"/>
    <w:rPr>
      <w:rFonts w:ascii="Times New Roman" w:eastAsia="Times New Roman" w:hAnsi="Times New Roman" w:cs="Times New Roman"/>
      <w:sz w:val="24"/>
      <w:szCs w:val="24"/>
      <w:lang w:val="en-US"/>
    </w:rPr>
  </w:style>
  <w:style w:type="character" w:customStyle="1" w:styleId="Heading3Char">
    <w:name w:val="Heading 3 Char"/>
    <w:basedOn w:val="DefaultParagraphFont"/>
    <w:link w:val="Heading3"/>
    <w:uiPriority w:val="9"/>
    <w:semiHidden/>
    <w:rsid w:val="00B03992"/>
    <w:rPr>
      <w:rFonts w:asciiTheme="majorHAnsi" w:eastAsiaTheme="majorEastAsia" w:hAnsiTheme="majorHAnsi" w:cstheme="majorBidi"/>
      <w:color w:val="243F60" w:themeColor="accent1" w:themeShade="7F"/>
      <w:sz w:val="24"/>
      <w:szCs w:val="24"/>
      <w:lang w:val="en-US"/>
    </w:rPr>
  </w:style>
  <w:style w:type="character" w:styleId="Hyperlink">
    <w:name w:val="Hyperlink"/>
    <w:basedOn w:val="DefaultParagraphFont"/>
    <w:uiPriority w:val="99"/>
    <w:rsid w:val="004C2D65"/>
    <w:rPr>
      <w:rFonts w:ascii="Trebuchet MS" w:hAnsi="Trebuchet MS"/>
      <w:color w:val="0000FF"/>
      <w:sz w:val="20"/>
      <w:u w:val="single"/>
    </w:rPr>
  </w:style>
  <w:style w:type="character" w:customStyle="1" w:styleId="ListParagraphChar">
    <w:name w:val="List Paragraph Char"/>
    <w:aliases w:val="Italic Indent Char,tabella Char"/>
    <w:basedOn w:val="DefaultParagraphFont"/>
    <w:link w:val="ListParagraph"/>
    <w:uiPriority w:val="34"/>
    <w:locked/>
    <w:rsid w:val="004C2D65"/>
    <w:rPr>
      <w:rFonts w:ascii="Times New Roman" w:eastAsia="Times New Roman" w:hAnsi="Times New Roman" w:cs="Times New Roman"/>
      <w:sz w:val="24"/>
      <w:szCs w:val="24"/>
      <w:lang w:val="en-US"/>
    </w:rPr>
  </w:style>
  <w:style w:type="character" w:customStyle="1" w:styleId="Style2">
    <w:name w:val="Style2"/>
    <w:basedOn w:val="DefaultParagraphFont"/>
    <w:uiPriority w:val="1"/>
    <w:rsid w:val="009269F0"/>
    <w:rPr>
      <w:rFonts w:ascii="Calibri" w:hAnsi="Calibri" w:cs="Calibri" w:hint="default"/>
      <w:caps w:val="0"/>
      <w:smallCaps w:val="0"/>
      <w:strike w:val="0"/>
      <w:dstrike w:val="0"/>
      <w:vanish w:val="0"/>
      <w:webHidden w:val="0"/>
      <w:sz w:val="22"/>
      <w:u w:val="none"/>
      <w:effect w:val="none"/>
      <w:vertAlign w:val="baseline"/>
      <w:specVanish w:val="0"/>
    </w:rPr>
  </w:style>
  <w:style w:type="table" w:styleId="TableGrid">
    <w:name w:val="Table Grid"/>
    <w:basedOn w:val="TableNormal"/>
    <w:rsid w:val="009269F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section">
    <w:name w:val="x_section"/>
    <w:basedOn w:val="Normal"/>
    <w:rsid w:val="005D17AC"/>
    <w:pPr>
      <w:snapToGrid w:val="0"/>
      <w:spacing w:line="360" w:lineRule="atLeast"/>
      <w:jc w:val="center"/>
    </w:pPr>
    <w:rPr>
      <w:rFonts w:ascii="Arial" w:eastAsiaTheme="minorHAnsi" w:hAnsi="Arial" w:cs="Arial"/>
      <w:b/>
      <w:bCs/>
      <w:sz w:val="32"/>
      <w:szCs w:val="32"/>
      <w:lang w:val="en-GB" w:eastAsia="en-GB"/>
    </w:rPr>
  </w:style>
  <w:style w:type="paragraph" w:styleId="Revision">
    <w:name w:val="Revision"/>
    <w:hidden/>
    <w:uiPriority w:val="99"/>
    <w:semiHidden/>
    <w:rsid w:val="008439C0"/>
    <w:pPr>
      <w:spacing w:after="0"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07984">
      <w:bodyDiv w:val="1"/>
      <w:marLeft w:val="0"/>
      <w:marRight w:val="0"/>
      <w:marTop w:val="0"/>
      <w:marBottom w:val="0"/>
      <w:divBdr>
        <w:top w:val="none" w:sz="0" w:space="0" w:color="auto"/>
        <w:left w:val="none" w:sz="0" w:space="0" w:color="auto"/>
        <w:bottom w:val="none" w:sz="0" w:space="0" w:color="auto"/>
        <w:right w:val="none" w:sz="0" w:space="0" w:color="auto"/>
      </w:divBdr>
    </w:div>
    <w:div w:id="63725503">
      <w:bodyDiv w:val="1"/>
      <w:marLeft w:val="0"/>
      <w:marRight w:val="0"/>
      <w:marTop w:val="0"/>
      <w:marBottom w:val="0"/>
      <w:divBdr>
        <w:top w:val="none" w:sz="0" w:space="0" w:color="auto"/>
        <w:left w:val="none" w:sz="0" w:space="0" w:color="auto"/>
        <w:bottom w:val="none" w:sz="0" w:space="0" w:color="auto"/>
        <w:right w:val="none" w:sz="0" w:space="0" w:color="auto"/>
      </w:divBdr>
    </w:div>
    <w:div w:id="693119340">
      <w:bodyDiv w:val="1"/>
      <w:marLeft w:val="0"/>
      <w:marRight w:val="0"/>
      <w:marTop w:val="0"/>
      <w:marBottom w:val="0"/>
      <w:divBdr>
        <w:top w:val="none" w:sz="0" w:space="0" w:color="auto"/>
        <w:left w:val="none" w:sz="0" w:space="0" w:color="auto"/>
        <w:bottom w:val="none" w:sz="0" w:space="0" w:color="auto"/>
        <w:right w:val="none" w:sz="0" w:space="0" w:color="auto"/>
      </w:divBdr>
    </w:div>
    <w:div w:id="786854928">
      <w:bodyDiv w:val="1"/>
      <w:marLeft w:val="0"/>
      <w:marRight w:val="0"/>
      <w:marTop w:val="0"/>
      <w:marBottom w:val="0"/>
      <w:divBdr>
        <w:top w:val="none" w:sz="0" w:space="0" w:color="auto"/>
        <w:left w:val="none" w:sz="0" w:space="0" w:color="auto"/>
        <w:bottom w:val="none" w:sz="0" w:space="0" w:color="auto"/>
        <w:right w:val="none" w:sz="0" w:space="0" w:color="auto"/>
      </w:divBdr>
    </w:div>
    <w:div w:id="834494885">
      <w:bodyDiv w:val="1"/>
      <w:marLeft w:val="0"/>
      <w:marRight w:val="0"/>
      <w:marTop w:val="0"/>
      <w:marBottom w:val="0"/>
      <w:divBdr>
        <w:top w:val="none" w:sz="0" w:space="0" w:color="auto"/>
        <w:left w:val="none" w:sz="0" w:space="0" w:color="auto"/>
        <w:bottom w:val="none" w:sz="0" w:space="0" w:color="auto"/>
        <w:right w:val="none" w:sz="0" w:space="0" w:color="auto"/>
      </w:divBdr>
    </w:div>
    <w:div w:id="1938169648">
      <w:bodyDiv w:val="1"/>
      <w:marLeft w:val="0"/>
      <w:marRight w:val="0"/>
      <w:marTop w:val="0"/>
      <w:marBottom w:val="0"/>
      <w:divBdr>
        <w:top w:val="none" w:sz="0" w:space="0" w:color="auto"/>
        <w:left w:val="none" w:sz="0" w:space="0" w:color="auto"/>
        <w:bottom w:val="none" w:sz="0" w:space="0" w:color="auto"/>
        <w:right w:val="none" w:sz="0" w:space="0" w:color="auto"/>
      </w:divBdr>
    </w:div>
    <w:div w:id="2047754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mfhea.mt/" TargetMode="External"/><Relationship Id="rId3" Type="http://schemas.openxmlformats.org/officeDocument/2006/relationships/settings" Target="settings.xml"/><Relationship Id="rId7" Type="http://schemas.openxmlformats.org/officeDocument/2006/relationships/hyperlink" Target="https://mfhea.mt/academic-qualification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176</TotalTime>
  <Pages>11</Pages>
  <Words>2776</Words>
  <Characters>15829</Characters>
  <Application>Microsoft Office Word</Application>
  <DocSecurity>0</DocSecurity>
  <Lines>131</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Gov_User</dc:creator>
  <cp:lastModifiedBy>Carmen Dalli</cp:lastModifiedBy>
  <cp:revision>42</cp:revision>
  <dcterms:created xsi:type="dcterms:W3CDTF">2025-10-05T18:49:00Z</dcterms:created>
  <dcterms:modified xsi:type="dcterms:W3CDTF">2025-10-08T05:28:00Z</dcterms:modified>
</cp:coreProperties>
</file>